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71" w:rsidRDefault="00F13556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</w:t>
      </w:r>
      <w:r>
        <w:rPr>
          <w:rFonts w:ascii="Times New Roman" w:hAnsi="Times New Roman" w:cs="Times New Roman" w:hint="eastAsia"/>
          <w:b/>
          <w:sz w:val="22"/>
        </w:rPr>
        <w:t xml:space="preserve">s completion lobectomy in </w:t>
      </w:r>
      <w:r w:rsidR="00C17B55">
        <w:rPr>
          <w:rFonts w:ascii="Times New Roman" w:hAnsi="Times New Roman" w:cs="Times New Roman" w:hint="eastAsia"/>
          <w:b/>
          <w:sz w:val="22"/>
        </w:rPr>
        <w:t>NSCLC (</w:t>
      </w:r>
      <w:r w:rsidR="00C17B55" w:rsidRPr="00C17B55">
        <w:rPr>
          <w:rFonts w:ascii="Times New Roman" w:eastAsia="맑은 고딕" w:hAnsi="Times New Roman" w:cs="Times New Roman"/>
          <w:b/>
          <w:sz w:val="22"/>
        </w:rPr>
        <w:t>≤</w:t>
      </w:r>
      <w:r w:rsidR="00C17B55">
        <w:rPr>
          <w:rFonts w:ascii="Times New Roman" w:eastAsia="맑은 고딕" w:hAnsi="Times New Roman" w:cs="Times New Roman" w:hint="eastAsia"/>
          <w:b/>
          <w:sz w:val="22"/>
        </w:rPr>
        <w:t xml:space="preserve"> </w:t>
      </w:r>
      <w:r w:rsidR="00C17B55" w:rsidRPr="00C17B55">
        <w:rPr>
          <w:rFonts w:ascii="Times New Roman" w:hAnsi="Times New Roman" w:cs="Times New Roman"/>
          <w:b/>
          <w:sz w:val="22"/>
        </w:rPr>
        <w:t>2cm</w:t>
      </w:r>
      <w:r w:rsidR="00C17B55">
        <w:rPr>
          <w:rFonts w:ascii="Times New Roman" w:hAnsi="Times New Roman" w:cs="Times New Roman" w:hint="eastAsia"/>
          <w:b/>
          <w:sz w:val="22"/>
        </w:rPr>
        <w:t>)</w:t>
      </w:r>
      <w:r w:rsidRPr="00C17B55">
        <w:rPr>
          <w:rFonts w:ascii="Times New Roman" w:hAnsi="Times New Roman" w:cs="Times New Roman"/>
          <w:b/>
          <w:sz w:val="22"/>
        </w:rPr>
        <w:t xml:space="preserve"> with v</w:t>
      </w:r>
      <w:r>
        <w:rPr>
          <w:rFonts w:ascii="Times New Roman" w:hAnsi="Times New Roman" w:cs="Times New Roman" w:hint="eastAsia"/>
          <w:b/>
          <w:sz w:val="22"/>
        </w:rPr>
        <w:t xml:space="preserve">isceral pleural invasion or </w:t>
      </w:r>
      <w:proofErr w:type="spellStart"/>
      <w:r>
        <w:rPr>
          <w:rFonts w:ascii="Times New Roman" w:hAnsi="Times New Roman" w:cs="Times New Roman" w:hint="eastAsia"/>
          <w:b/>
          <w:sz w:val="22"/>
        </w:rPr>
        <w:t>lymphovascular</w:t>
      </w:r>
      <w:proofErr w:type="spellEnd"/>
      <w:r>
        <w:rPr>
          <w:rFonts w:ascii="Times New Roman" w:hAnsi="Times New Roman" w:cs="Times New Roman" w:hint="eastAsia"/>
          <w:b/>
          <w:sz w:val="22"/>
        </w:rPr>
        <w:t xml:space="preserve"> invasion after </w:t>
      </w:r>
      <w:proofErr w:type="spellStart"/>
      <w:r>
        <w:rPr>
          <w:rFonts w:ascii="Times New Roman" w:hAnsi="Times New Roman" w:cs="Times New Roman" w:hint="eastAsia"/>
          <w:b/>
          <w:sz w:val="22"/>
        </w:rPr>
        <w:t>sublobar</w:t>
      </w:r>
      <w:proofErr w:type="spellEnd"/>
      <w:r>
        <w:rPr>
          <w:rFonts w:ascii="Times New Roman" w:hAnsi="Times New Roman" w:cs="Times New Roman" w:hint="eastAsia"/>
          <w:b/>
          <w:sz w:val="22"/>
        </w:rPr>
        <w:t xml:space="preserve"> resection</w:t>
      </w:r>
      <w:r w:rsidR="00F24DF6">
        <w:rPr>
          <w:rFonts w:ascii="Times New Roman" w:hAnsi="Times New Roman" w:cs="Times New Roman" w:hint="eastAsia"/>
          <w:b/>
          <w:sz w:val="22"/>
        </w:rPr>
        <w:t xml:space="preserve"> necessary</w:t>
      </w:r>
      <w:r w:rsidR="00C85680">
        <w:rPr>
          <w:rFonts w:ascii="Times New Roman" w:hAnsi="Times New Roman" w:cs="Times New Roman" w:hint="eastAsia"/>
          <w:b/>
          <w:sz w:val="22"/>
        </w:rPr>
        <w:t>?</w:t>
      </w:r>
    </w:p>
    <w:p w:rsidR="006F2571" w:rsidRDefault="006F2571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F13556" w:rsidRPr="001814A8" w:rsidRDefault="00F24DF6" w:rsidP="00F13556">
      <w:pPr>
        <w:spacing w:line="480" w:lineRule="auto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Shin </w:t>
      </w:r>
      <w:proofErr w:type="spellStart"/>
      <w:r>
        <w:rPr>
          <w:rFonts w:ascii="Times New Roman" w:hAnsi="Times New Roman" w:cs="Times New Roman" w:hint="eastAsia"/>
          <w:sz w:val="22"/>
        </w:rPr>
        <w:t>Jinwon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, </w:t>
      </w:r>
      <w:proofErr w:type="spellStart"/>
      <w:r w:rsidR="00F13556" w:rsidRPr="001814A8">
        <w:rPr>
          <w:rFonts w:ascii="Times New Roman" w:hAnsi="Times New Roman" w:cs="Times New Roman"/>
          <w:sz w:val="22"/>
        </w:rPr>
        <w:t>Youngkyu</w:t>
      </w:r>
      <w:proofErr w:type="spellEnd"/>
      <w:r w:rsidR="00F13556" w:rsidRPr="001814A8">
        <w:rPr>
          <w:rFonts w:ascii="Times New Roman" w:hAnsi="Times New Roman" w:cs="Times New Roman"/>
          <w:sz w:val="22"/>
        </w:rPr>
        <w:t xml:space="preserve"> Moon, Jae </w:t>
      </w:r>
      <w:proofErr w:type="spellStart"/>
      <w:r w:rsidR="00F13556" w:rsidRPr="001814A8">
        <w:rPr>
          <w:rFonts w:ascii="Times New Roman" w:hAnsi="Times New Roman" w:cs="Times New Roman"/>
          <w:sz w:val="22"/>
        </w:rPr>
        <w:t>Kil</w:t>
      </w:r>
      <w:proofErr w:type="spellEnd"/>
      <w:r w:rsidR="00F13556" w:rsidRPr="001814A8">
        <w:rPr>
          <w:rFonts w:ascii="Times New Roman" w:hAnsi="Times New Roman" w:cs="Times New Roman"/>
          <w:sz w:val="22"/>
        </w:rPr>
        <w:t xml:space="preserve"> Park, Sook </w:t>
      </w:r>
      <w:proofErr w:type="spellStart"/>
      <w:r w:rsidR="00F13556" w:rsidRPr="001814A8">
        <w:rPr>
          <w:rFonts w:ascii="Times New Roman" w:hAnsi="Times New Roman" w:cs="Times New Roman"/>
          <w:sz w:val="22"/>
        </w:rPr>
        <w:t>Whan</w:t>
      </w:r>
      <w:proofErr w:type="spellEnd"/>
      <w:r w:rsidR="00F13556" w:rsidRPr="001814A8">
        <w:rPr>
          <w:rFonts w:ascii="Times New Roman" w:hAnsi="Times New Roman" w:cs="Times New Roman"/>
          <w:sz w:val="22"/>
        </w:rPr>
        <w:t xml:space="preserve"> Sung</w:t>
      </w:r>
    </w:p>
    <w:p w:rsidR="00F13556" w:rsidRPr="00DE0ADC" w:rsidRDefault="00F13556" w:rsidP="00F13556">
      <w:pPr>
        <w:widowControl/>
        <w:wordWrap/>
        <w:autoSpaceDE/>
        <w:autoSpaceDN/>
        <w:spacing w:line="480" w:lineRule="auto"/>
        <w:jc w:val="left"/>
        <w:rPr>
          <w:rFonts w:ascii="Times New Roman" w:eastAsia="맑은 고딕" w:hAnsi="Times New Roman" w:cs="Times New Roman"/>
          <w:sz w:val="22"/>
        </w:rPr>
      </w:pPr>
    </w:p>
    <w:p w:rsidR="00F13556" w:rsidRPr="001814A8" w:rsidRDefault="00F13556" w:rsidP="00F13556">
      <w:pPr>
        <w:widowControl/>
        <w:wordWrap/>
        <w:autoSpaceDE/>
        <w:autoSpaceDN/>
        <w:spacing w:line="480" w:lineRule="auto"/>
        <w:jc w:val="left"/>
        <w:rPr>
          <w:rFonts w:ascii="Times New Roman" w:eastAsia="맑은 고딕" w:hAnsi="Times New Roman" w:cs="Times New Roman"/>
          <w:sz w:val="22"/>
        </w:rPr>
      </w:pPr>
      <w:r w:rsidRPr="001814A8">
        <w:rPr>
          <w:rFonts w:ascii="Times New Roman" w:eastAsia="맑은 고딕" w:hAnsi="Times New Roman" w:cs="Times New Roman"/>
          <w:sz w:val="22"/>
        </w:rPr>
        <w:t>Institutions and Affiliations</w:t>
      </w:r>
    </w:p>
    <w:p w:rsidR="00F13556" w:rsidRPr="001814A8" w:rsidRDefault="00F13556" w:rsidP="00F13556">
      <w:pPr>
        <w:spacing w:line="480" w:lineRule="auto"/>
        <w:rPr>
          <w:rFonts w:ascii="Times New Roman" w:hAnsi="Times New Roman" w:cs="Times New Roman"/>
          <w:sz w:val="22"/>
        </w:rPr>
      </w:pPr>
      <w:r w:rsidRPr="001814A8">
        <w:rPr>
          <w:rFonts w:ascii="Times New Roman" w:hAnsi="Times New Roman" w:cs="Times New Roman"/>
          <w:sz w:val="22"/>
        </w:rPr>
        <w:t>Department of Thoracic &amp; Cardiovascular Surgery, Seoul St. Mary’s Hospital, College of Medicine, The Catholic University of Korea, Seoul, Republic of Korea</w:t>
      </w:r>
    </w:p>
    <w:p w:rsidR="006F2571" w:rsidRPr="00F13556" w:rsidRDefault="006F2571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F13556" w:rsidRPr="001B0965" w:rsidRDefault="00F13556" w:rsidP="00F13556">
      <w:pPr>
        <w:widowControl/>
        <w:wordWrap/>
        <w:autoSpaceDE/>
        <w:autoSpaceDN/>
        <w:spacing w:line="480" w:lineRule="auto"/>
        <w:jc w:val="left"/>
        <w:rPr>
          <w:rFonts w:ascii="Times New Roman" w:eastAsia="맑은 고딕" w:hAnsi="Times New Roman" w:cs="Times New Roman"/>
          <w:b/>
          <w:sz w:val="22"/>
        </w:rPr>
      </w:pPr>
      <w:r w:rsidRPr="000F181B">
        <w:rPr>
          <w:rFonts w:ascii="Times New Roman" w:hAnsi="Times New Roman" w:cs="Times New Roman"/>
          <w:sz w:val="22"/>
        </w:rPr>
        <w:t>*</w:t>
      </w:r>
      <w:r w:rsidRPr="001B0965">
        <w:rPr>
          <w:rFonts w:ascii="Times New Roman" w:eastAsia="맑은 고딕" w:hAnsi="Times New Roman" w:cs="Times New Roman"/>
          <w:b/>
          <w:sz w:val="22"/>
        </w:rPr>
        <w:t xml:space="preserve">Corresponding Author: </w:t>
      </w:r>
    </w:p>
    <w:p w:rsidR="00F13556" w:rsidRDefault="00F13556" w:rsidP="00F13556">
      <w:pPr>
        <w:widowControl/>
        <w:wordWrap/>
        <w:autoSpaceDE/>
        <w:autoSpaceDN/>
        <w:spacing w:line="480" w:lineRule="auto"/>
        <w:jc w:val="left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Sook </w:t>
      </w:r>
      <w:proofErr w:type="spellStart"/>
      <w:r>
        <w:rPr>
          <w:rFonts w:ascii="Times New Roman" w:hAnsi="Times New Roman" w:cs="Times New Roman" w:hint="eastAsia"/>
          <w:sz w:val="22"/>
        </w:rPr>
        <w:t>Whan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Sung</w:t>
      </w:r>
      <w:r>
        <w:rPr>
          <w:rFonts w:ascii="Times New Roman" w:eastAsia="맑은 고딕" w:hAnsi="Times New Roman" w:cs="Times New Roman" w:hint="eastAsia"/>
          <w:sz w:val="22"/>
        </w:rPr>
        <w:t>, MD, PhD</w:t>
      </w:r>
      <w:bookmarkStart w:id="0" w:name="_GoBack"/>
      <w:bookmarkEnd w:id="0"/>
    </w:p>
    <w:p w:rsidR="00F13556" w:rsidRDefault="00F13556" w:rsidP="00F13556">
      <w:pPr>
        <w:spacing w:line="480" w:lineRule="auto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Department of Thoracic &amp; Cardiovascular Surgery.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Seoul St. Mary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s Hospital, College of medicine, </w:t>
      </w:r>
      <w:proofErr w:type="gramStart"/>
      <w:r>
        <w:rPr>
          <w:rFonts w:ascii="Times New Roman" w:hAnsi="Times New Roman" w:cs="Times New Roman" w:hint="eastAsia"/>
          <w:sz w:val="22"/>
        </w:rPr>
        <w:t>The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Catholic University of Korea. </w:t>
      </w:r>
      <w:r>
        <w:rPr>
          <w:rFonts w:ascii="Times New Roman" w:eastAsia="맑은 고딕" w:hAnsi="Times New Roman" w:cs="Times New Roman" w:hint="eastAsia"/>
          <w:sz w:val="22"/>
        </w:rPr>
        <w:t>222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</w:rPr>
        <w:t>Banpo</w:t>
      </w:r>
      <w:r>
        <w:rPr>
          <w:rFonts w:ascii="Times New Roman" w:eastAsia="맑은 고딕" w:hAnsi="Times New Roman" w:cs="Times New Roman" w:hint="eastAsia"/>
          <w:sz w:val="22"/>
        </w:rPr>
        <w:t>-daero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2"/>
        </w:rPr>
        <w:t>Seocho-gu</w:t>
      </w:r>
      <w:proofErr w:type="spellEnd"/>
      <w:r>
        <w:rPr>
          <w:rFonts w:ascii="Times New Roman" w:hAnsi="Times New Roman" w:cs="Times New Roman" w:hint="eastAsia"/>
          <w:sz w:val="22"/>
        </w:rPr>
        <w:t>, Seoul,</w:t>
      </w:r>
      <w:r w:rsidRPr="00B5496E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06591, Republic of Korea</w:t>
      </w:r>
    </w:p>
    <w:p w:rsidR="00F13556" w:rsidRDefault="00F13556" w:rsidP="00F13556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Tel: +82-2-2258-2858</w:t>
      </w:r>
    </w:p>
    <w:p w:rsidR="00F13556" w:rsidRDefault="00F13556" w:rsidP="00F13556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Fax: +82-2-594-8644</w:t>
      </w:r>
    </w:p>
    <w:p w:rsidR="00F13556" w:rsidRDefault="00F13556" w:rsidP="00F13556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swsung@catholic.ac.kr</w:t>
      </w:r>
    </w:p>
    <w:p w:rsidR="00F13556" w:rsidRDefault="00F13556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F13556" w:rsidRDefault="00F13556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DE0ADC" w:rsidRDefault="00DE0ADC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</w:p>
    <w:p w:rsidR="006F2571" w:rsidRPr="001B0965" w:rsidRDefault="006F2571" w:rsidP="006F2571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1B0965">
        <w:rPr>
          <w:rFonts w:ascii="Times New Roman" w:hAnsi="Times New Roman" w:cs="Times New Roman"/>
          <w:b/>
          <w:sz w:val="22"/>
        </w:rPr>
        <w:lastRenderedPageBreak/>
        <w:t>Abstract</w:t>
      </w:r>
    </w:p>
    <w:p w:rsidR="006F2571" w:rsidRPr="001B0965" w:rsidRDefault="006F2571" w:rsidP="006F2571">
      <w:pPr>
        <w:spacing w:line="480" w:lineRule="auto"/>
        <w:rPr>
          <w:rFonts w:ascii="Times New Roman" w:eastAsia="맑은 고딕" w:hAnsi="Times New Roman" w:cs="Times New Roman"/>
          <w:sz w:val="22"/>
        </w:rPr>
      </w:pPr>
      <w:bookmarkStart w:id="1" w:name="OLE_LINK3"/>
      <w:bookmarkStart w:id="2" w:name="OLE_LINK4"/>
      <w:bookmarkStart w:id="3" w:name="OLE_LINK5"/>
      <w:proofErr w:type="gramStart"/>
      <w:r w:rsidRPr="001B0965">
        <w:rPr>
          <w:rFonts w:ascii="Times New Roman" w:hAnsi="Times New Roman" w:cs="Times New Roman"/>
          <w:i/>
          <w:sz w:val="22"/>
        </w:rPr>
        <w:t>Background</w:t>
      </w:r>
      <w:r>
        <w:rPr>
          <w:rFonts w:ascii="Times New Roman" w:eastAsia="맑은 고딕" w:hAnsi="Times New Roman" w:cs="Times New Roman" w:hint="eastAsia"/>
          <w:i/>
          <w:sz w:val="22"/>
        </w:rPr>
        <w:t>.</w:t>
      </w:r>
      <w:proofErr w:type="gramEnd"/>
      <w:r>
        <w:rPr>
          <w:rFonts w:ascii="Times New Roman" w:eastAsia="맑은 고딕" w:hAnsi="Times New Roman" w:cs="Times New Roman" w:hint="eastAsia"/>
          <w:i/>
          <w:sz w:val="22"/>
        </w:rPr>
        <w:t xml:space="preserve"> </w:t>
      </w:r>
      <w:r w:rsidR="00F13556" w:rsidRPr="00F13556">
        <w:rPr>
          <w:rFonts w:ascii="Times New Roman" w:eastAsia="맑은 고딕" w:hAnsi="Times New Roman" w:cs="Times New Roman" w:hint="eastAsia"/>
          <w:sz w:val="22"/>
        </w:rPr>
        <w:t xml:space="preserve">: 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The standard surgical treatment of stage I non-small cell lung cancer is anatomical lobectomy. </w:t>
      </w:r>
      <w:r w:rsidR="0024769A">
        <w:rPr>
          <w:rFonts w:ascii="Times New Roman" w:eastAsia="맑은 고딕" w:hAnsi="Times New Roman" w:cs="Times New Roman" w:hint="eastAsia"/>
          <w:sz w:val="22"/>
        </w:rPr>
        <w:t>However, in some cases,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 small peripheral lung cance</w:t>
      </w:r>
      <w:r w:rsidR="008229BA">
        <w:rPr>
          <w:rFonts w:ascii="Times New Roman" w:eastAsia="맑은 고딕" w:hAnsi="Times New Roman" w:cs="Times New Roman" w:hint="eastAsia"/>
          <w:sz w:val="22"/>
        </w:rPr>
        <w:t xml:space="preserve">r </w:t>
      </w:r>
      <w:r w:rsidR="008229BA" w:rsidRPr="00DE0ADC">
        <w:rPr>
          <w:rFonts w:ascii="Times New Roman" w:eastAsia="맑은 고딕" w:hAnsi="Times New Roman" w:cs="Times New Roman"/>
          <w:sz w:val="22"/>
        </w:rPr>
        <w:t>(≤</w:t>
      </w:r>
      <w:r w:rsidR="008229BA">
        <w:rPr>
          <w:rFonts w:ascii="Times New Roman" w:eastAsia="맑은 고딕" w:hAnsi="Times New Roman" w:cs="Times New Roman" w:hint="eastAsia"/>
          <w:sz w:val="22"/>
        </w:rPr>
        <w:t>2cm)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 is </w:t>
      </w:r>
      <w:r w:rsidR="008229BA">
        <w:rPr>
          <w:rFonts w:ascii="Times New Roman" w:eastAsia="맑은 고딕" w:hAnsi="Times New Roman" w:cs="Times New Roman" w:hint="eastAsia"/>
          <w:sz w:val="22"/>
        </w:rPr>
        <w:t>treated by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 </w:t>
      </w:r>
      <w:proofErr w:type="spellStart"/>
      <w:r w:rsidR="00C85680">
        <w:rPr>
          <w:rFonts w:ascii="Times New Roman" w:eastAsia="맑은 고딕" w:hAnsi="Times New Roman" w:cs="Times New Roman" w:hint="eastAsia"/>
          <w:sz w:val="22"/>
        </w:rPr>
        <w:t>sublobar</w:t>
      </w:r>
      <w:proofErr w:type="spellEnd"/>
      <w:r w:rsidR="00C85680">
        <w:rPr>
          <w:rFonts w:ascii="Times New Roman" w:eastAsia="맑은 고딕" w:hAnsi="Times New Roman" w:cs="Times New Roman" w:hint="eastAsia"/>
          <w:sz w:val="22"/>
        </w:rPr>
        <w:t xml:space="preserve"> resection. The purpose of this study was to </w:t>
      </w:r>
      <w:r w:rsidR="009E6FAD">
        <w:rPr>
          <w:rFonts w:ascii="Times New Roman" w:eastAsia="맑은 고딕" w:hAnsi="Times New Roman" w:cs="Times New Roman" w:hint="eastAsia"/>
          <w:sz w:val="22"/>
        </w:rPr>
        <w:t>define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 the necessity of </w:t>
      </w:r>
      <w:r w:rsidR="00C85680">
        <w:rPr>
          <w:rFonts w:ascii="Times New Roman" w:eastAsia="맑은 고딕" w:hAnsi="Times New Roman" w:cs="Times New Roman"/>
          <w:sz w:val="22"/>
        </w:rPr>
        <w:t>completion</w:t>
      </w:r>
      <w:r w:rsidR="00C85680">
        <w:rPr>
          <w:rFonts w:ascii="Times New Roman" w:eastAsia="맑은 고딕" w:hAnsi="Times New Roman" w:cs="Times New Roman" w:hint="eastAsia"/>
          <w:sz w:val="22"/>
        </w:rPr>
        <w:t xml:space="preserve"> lobectomy when the tumor was revealed as non-small cell lung cancer with pleural invasion or </w:t>
      </w:r>
      <w:proofErr w:type="spellStart"/>
      <w:r w:rsidR="00C85680">
        <w:rPr>
          <w:rFonts w:ascii="Times New Roman" w:eastAsia="맑은 고딕" w:hAnsi="Times New Roman" w:cs="Times New Roman" w:hint="eastAsia"/>
          <w:sz w:val="22"/>
        </w:rPr>
        <w:t>lymphovascular</w:t>
      </w:r>
      <w:proofErr w:type="spellEnd"/>
      <w:r w:rsidR="00C85680">
        <w:rPr>
          <w:rFonts w:ascii="Times New Roman" w:eastAsia="맑은 고딕" w:hAnsi="Times New Roman" w:cs="Times New Roman" w:hint="eastAsia"/>
          <w:sz w:val="22"/>
        </w:rPr>
        <w:t xml:space="preserve"> invasion</w:t>
      </w:r>
      <w:r w:rsidR="0024769A">
        <w:rPr>
          <w:rFonts w:ascii="Times New Roman" w:eastAsia="맑은 고딕" w:hAnsi="Times New Roman" w:cs="Times New Roman" w:hint="eastAsia"/>
          <w:sz w:val="22"/>
        </w:rPr>
        <w:t xml:space="preserve"> after </w:t>
      </w:r>
      <w:proofErr w:type="spellStart"/>
      <w:r w:rsidR="0024769A">
        <w:rPr>
          <w:rFonts w:ascii="Times New Roman" w:eastAsia="맑은 고딕" w:hAnsi="Times New Roman" w:cs="Times New Roman" w:hint="eastAsia"/>
          <w:sz w:val="22"/>
        </w:rPr>
        <w:t>sublobar</w:t>
      </w:r>
      <w:proofErr w:type="spellEnd"/>
      <w:r w:rsidR="0024769A">
        <w:rPr>
          <w:rFonts w:ascii="Times New Roman" w:eastAsia="맑은 고딕" w:hAnsi="Times New Roman" w:cs="Times New Roman" w:hint="eastAsia"/>
          <w:sz w:val="22"/>
        </w:rPr>
        <w:t xml:space="preserve"> resection</w:t>
      </w:r>
      <w:r w:rsidR="00C85680">
        <w:rPr>
          <w:rFonts w:ascii="Times New Roman" w:eastAsia="맑은 고딕" w:hAnsi="Times New Roman" w:cs="Times New Roman" w:hint="eastAsia"/>
          <w:sz w:val="22"/>
        </w:rPr>
        <w:t>.</w:t>
      </w:r>
    </w:p>
    <w:p w:rsidR="006F2571" w:rsidRPr="00BD0E28" w:rsidRDefault="006F2571" w:rsidP="006F2571">
      <w:pPr>
        <w:spacing w:line="480" w:lineRule="auto"/>
        <w:rPr>
          <w:rFonts w:ascii="Times New Roman" w:eastAsia="맑은 고딕" w:hAnsi="Times New Roman" w:cs="Times New Roman"/>
          <w:sz w:val="22"/>
        </w:rPr>
      </w:pPr>
      <w:proofErr w:type="gramStart"/>
      <w:r w:rsidRPr="001B0965">
        <w:rPr>
          <w:rFonts w:ascii="Times New Roman" w:hAnsi="Times New Roman" w:cs="Times New Roman"/>
          <w:i/>
          <w:sz w:val="22"/>
        </w:rPr>
        <w:t>Methods</w:t>
      </w:r>
      <w:r w:rsidRPr="00C85680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C85680" w:rsidRPr="00C85680">
        <w:rPr>
          <w:rFonts w:ascii="Times New Roman" w:eastAsia="맑은 고딕" w:hAnsi="Times New Roman" w:cs="Times New Roman" w:hint="eastAsia"/>
          <w:sz w:val="22"/>
        </w:rPr>
        <w:t>:</w:t>
      </w:r>
      <w:proofErr w:type="gramEnd"/>
      <w:r w:rsidR="00C85680">
        <w:rPr>
          <w:rFonts w:ascii="Times New Roman" w:eastAsia="맑은 고딕" w:hAnsi="Times New Roman" w:cs="Times New Roman" w:hint="eastAsia"/>
          <w:i/>
          <w:sz w:val="22"/>
        </w:rPr>
        <w:t xml:space="preserve"> </w:t>
      </w:r>
      <w:bookmarkStart w:id="4" w:name="OLE_LINK6"/>
      <w:r w:rsidR="00DE0ADC">
        <w:rPr>
          <w:rFonts w:ascii="Times New Roman" w:hAnsi="Times New Roman" w:cs="Times New Roman"/>
          <w:sz w:val="22"/>
          <w:lang w:val="en-GB"/>
        </w:rPr>
        <w:t xml:space="preserve">We retrospectively reviewed </w:t>
      </w:r>
      <w:r w:rsidR="00DE0ADC">
        <w:rPr>
          <w:rFonts w:ascii="Times New Roman" w:hAnsi="Times New Roman" w:cs="Times New Roman" w:hint="eastAsia"/>
          <w:sz w:val="22"/>
          <w:lang w:val="en-GB"/>
        </w:rPr>
        <w:t>271</w:t>
      </w:r>
      <w:r w:rsidR="00C85680" w:rsidRPr="00B1315D">
        <w:rPr>
          <w:rFonts w:ascii="Times New Roman" w:hAnsi="Times New Roman" w:cs="Times New Roman"/>
          <w:sz w:val="22"/>
          <w:lang w:val="en-GB"/>
        </w:rPr>
        <w:t xml:space="preserve"> consecutive patients who underwent curative resection for stage I non–small cell lung cancer </w:t>
      </w:r>
      <w:r w:rsidR="00C85680" w:rsidRPr="006B6870">
        <w:rPr>
          <w:rFonts w:ascii="Times New Roman" w:hAnsi="Times New Roman" w:cs="Times New Roman"/>
          <w:sz w:val="22"/>
          <w:lang w:val="en-GB"/>
        </w:rPr>
        <w:t>of</w:t>
      </w:r>
      <w:r w:rsidR="00C85680" w:rsidRPr="00B1315D">
        <w:rPr>
          <w:rFonts w:ascii="Times New Roman" w:hAnsi="Times New Roman" w:cs="Times New Roman"/>
          <w:sz w:val="22"/>
          <w:lang w:val="en-GB"/>
        </w:rPr>
        <w:t xml:space="preserve"> </w:t>
      </w:r>
      <w:r w:rsidR="00DE0ADC">
        <w:rPr>
          <w:rFonts w:ascii="Times New Roman" w:hAnsi="Times New Roman" w:cs="Times New Roman" w:hint="eastAsia"/>
          <w:sz w:val="22"/>
          <w:lang w:val="en-GB"/>
        </w:rPr>
        <w:t>2</w:t>
      </w:r>
      <w:r w:rsidR="00C85680" w:rsidRPr="00B1315D">
        <w:rPr>
          <w:rFonts w:ascii="Times New Roman" w:hAnsi="Times New Roman" w:cs="Times New Roman"/>
          <w:sz w:val="22"/>
          <w:lang w:val="en-GB"/>
        </w:rPr>
        <w:t xml:space="preserve"> cm or less.</w:t>
      </w:r>
      <w:bookmarkEnd w:id="4"/>
      <w:r w:rsidR="00DE0ADC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="008229BA" w:rsidRPr="004F7415">
        <w:rPr>
          <w:rFonts w:ascii="Times New Roman" w:hAnsi="Times New Roman" w:cs="Times New Roman"/>
          <w:sz w:val="22"/>
        </w:rPr>
        <w:t xml:space="preserve">We analyzed </w:t>
      </w:r>
      <w:proofErr w:type="spellStart"/>
      <w:r w:rsidR="008229BA" w:rsidRPr="004F7415">
        <w:rPr>
          <w:rFonts w:ascii="Times New Roman" w:hAnsi="Times New Roman" w:cs="Times New Roman"/>
          <w:sz w:val="22"/>
        </w:rPr>
        <w:t>clinicopathological</w:t>
      </w:r>
      <w:proofErr w:type="spellEnd"/>
      <w:r w:rsidR="008229BA" w:rsidRPr="004F7415">
        <w:rPr>
          <w:rFonts w:ascii="Times New Roman" w:hAnsi="Times New Roman" w:cs="Times New Roman"/>
          <w:sz w:val="22"/>
        </w:rPr>
        <w:t xml:space="preserve"> findings and survival </w:t>
      </w:r>
      <w:r w:rsidR="008229BA">
        <w:rPr>
          <w:rFonts w:ascii="Times New Roman" w:hAnsi="Times New Roman" w:cs="Times New Roman" w:hint="eastAsia"/>
          <w:sz w:val="22"/>
        </w:rPr>
        <w:t xml:space="preserve">between </w:t>
      </w:r>
      <w:r w:rsidR="008229BA">
        <w:rPr>
          <w:rFonts w:ascii="Times New Roman" w:hAnsi="Times New Roman" w:cs="Times New Roman"/>
          <w:sz w:val="22"/>
        </w:rPr>
        <w:t>tw</w:t>
      </w:r>
      <w:r w:rsidR="008229BA">
        <w:rPr>
          <w:rFonts w:ascii="Times New Roman" w:hAnsi="Times New Roman" w:cs="Times New Roman" w:hint="eastAsia"/>
          <w:sz w:val="22"/>
        </w:rPr>
        <w:t>o</w:t>
      </w:r>
      <w:r w:rsidR="008229BA" w:rsidRPr="004F7415">
        <w:rPr>
          <w:rFonts w:ascii="Times New Roman" w:hAnsi="Times New Roman" w:cs="Times New Roman"/>
          <w:sz w:val="22"/>
        </w:rPr>
        <w:t xml:space="preserve"> groups with either </w:t>
      </w:r>
      <w:r w:rsidR="001F5043">
        <w:rPr>
          <w:rFonts w:ascii="Times New Roman" w:hAnsi="Times New Roman" w:cs="Times New Roman" w:hint="eastAsia"/>
          <w:sz w:val="22"/>
        </w:rPr>
        <w:t>invasion-pos</w:t>
      </w:r>
      <w:r w:rsidR="009E6FAD">
        <w:rPr>
          <w:rFonts w:ascii="Times New Roman" w:hAnsi="Times New Roman" w:cs="Times New Roman" w:hint="eastAsia"/>
          <w:sz w:val="22"/>
        </w:rPr>
        <w:t>i</w:t>
      </w:r>
      <w:r w:rsidR="001F5043">
        <w:rPr>
          <w:rFonts w:ascii="Times New Roman" w:hAnsi="Times New Roman" w:cs="Times New Roman" w:hint="eastAsia"/>
          <w:sz w:val="22"/>
        </w:rPr>
        <w:t>tive tumor</w:t>
      </w:r>
      <w:r w:rsidR="00877A87">
        <w:rPr>
          <w:rFonts w:ascii="Times New Roman" w:hAnsi="Times New Roman" w:cs="Times New Roman" w:hint="eastAsia"/>
          <w:sz w:val="22"/>
        </w:rPr>
        <w:t xml:space="preserve"> (tumor with visceral pleural invasion or </w:t>
      </w:r>
      <w:proofErr w:type="spellStart"/>
      <w:r w:rsidR="00877A87">
        <w:rPr>
          <w:rFonts w:ascii="Times New Roman" w:hAnsi="Times New Roman" w:cs="Times New Roman" w:hint="eastAsia"/>
          <w:sz w:val="22"/>
        </w:rPr>
        <w:t>lymphovascular</w:t>
      </w:r>
      <w:proofErr w:type="spellEnd"/>
      <w:r w:rsidR="00877A87">
        <w:rPr>
          <w:rFonts w:ascii="Times New Roman" w:hAnsi="Times New Roman" w:cs="Times New Roman" w:hint="eastAsia"/>
          <w:sz w:val="22"/>
        </w:rPr>
        <w:t xml:space="preserve"> invasion)</w:t>
      </w:r>
      <w:r w:rsidR="008229BA">
        <w:rPr>
          <w:rFonts w:ascii="Times New Roman" w:hAnsi="Times New Roman" w:cs="Times New Roman" w:hint="eastAsia"/>
          <w:sz w:val="22"/>
        </w:rPr>
        <w:t xml:space="preserve"> or</w:t>
      </w:r>
      <w:r w:rsidR="00877A87">
        <w:rPr>
          <w:rFonts w:ascii="Times New Roman" w:hAnsi="Times New Roman" w:cs="Times New Roman" w:hint="eastAsia"/>
          <w:sz w:val="22"/>
        </w:rPr>
        <w:t xml:space="preserve"> invasion-negative tumor (tumor</w:t>
      </w:r>
      <w:r w:rsidR="008229BA">
        <w:rPr>
          <w:rFonts w:ascii="Times New Roman" w:hAnsi="Times New Roman" w:cs="Times New Roman" w:hint="eastAsia"/>
          <w:sz w:val="22"/>
        </w:rPr>
        <w:t xml:space="preserve"> without visceral pleural invasion </w:t>
      </w:r>
      <w:r w:rsidR="003537A2">
        <w:rPr>
          <w:rFonts w:ascii="Times New Roman" w:hAnsi="Times New Roman" w:cs="Times New Roman" w:hint="eastAsia"/>
          <w:sz w:val="22"/>
        </w:rPr>
        <w:t>and</w:t>
      </w:r>
      <w:r w:rsidR="008229BA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="008229BA">
        <w:rPr>
          <w:rFonts w:ascii="Times New Roman" w:hAnsi="Times New Roman" w:cs="Times New Roman" w:hint="eastAsia"/>
          <w:sz w:val="22"/>
        </w:rPr>
        <w:t>lymphovascular</w:t>
      </w:r>
      <w:proofErr w:type="spellEnd"/>
      <w:r w:rsidR="008229BA">
        <w:rPr>
          <w:rFonts w:ascii="Times New Roman" w:hAnsi="Times New Roman" w:cs="Times New Roman" w:hint="eastAsia"/>
          <w:sz w:val="22"/>
        </w:rPr>
        <w:t xml:space="preserve"> invasion</w:t>
      </w:r>
      <w:r w:rsidR="001F5043">
        <w:rPr>
          <w:rFonts w:ascii="Times New Roman" w:hAnsi="Times New Roman" w:cs="Times New Roman" w:hint="eastAsia"/>
          <w:sz w:val="22"/>
        </w:rPr>
        <w:t>)</w:t>
      </w:r>
      <w:r w:rsidR="008229BA" w:rsidRPr="004F7415">
        <w:rPr>
          <w:rFonts w:ascii="Times New Roman" w:hAnsi="Times New Roman" w:cs="Times New Roman"/>
          <w:sz w:val="22"/>
        </w:rPr>
        <w:t xml:space="preserve">: </w:t>
      </w:r>
      <w:proofErr w:type="spellStart"/>
      <w:r w:rsidR="008229BA">
        <w:rPr>
          <w:rFonts w:ascii="Times New Roman" w:hAnsi="Times New Roman" w:cs="Times New Roman" w:hint="eastAsia"/>
          <w:sz w:val="22"/>
        </w:rPr>
        <w:t>sublobar</w:t>
      </w:r>
      <w:proofErr w:type="spellEnd"/>
      <w:r w:rsidR="008229BA">
        <w:rPr>
          <w:rFonts w:ascii="Times New Roman" w:hAnsi="Times New Roman" w:cs="Times New Roman" w:hint="eastAsia"/>
          <w:sz w:val="22"/>
        </w:rPr>
        <w:t xml:space="preserve"> resection group and lobectomy group.</w:t>
      </w:r>
    </w:p>
    <w:p w:rsidR="008229BA" w:rsidRPr="008229BA" w:rsidRDefault="006F2571" w:rsidP="006F2571">
      <w:pPr>
        <w:spacing w:line="480" w:lineRule="auto"/>
        <w:rPr>
          <w:rFonts w:ascii="Times New Roman" w:eastAsia="맑은 고딕" w:hAnsi="Times New Roman" w:cs="Times New Roman"/>
          <w:sz w:val="22"/>
        </w:rPr>
      </w:pPr>
      <w:proofErr w:type="gramStart"/>
      <w:r w:rsidRPr="001B0965">
        <w:rPr>
          <w:rFonts w:ascii="Times New Roman" w:hAnsi="Times New Roman" w:cs="Times New Roman"/>
          <w:i/>
          <w:sz w:val="22"/>
        </w:rPr>
        <w:t>Results</w:t>
      </w:r>
      <w:r w:rsidR="00DE0ADC">
        <w:rPr>
          <w:rFonts w:ascii="Times New Roman" w:hAnsi="Times New Roman" w:cs="Times New Roman" w:hint="eastAsia"/>
          <w:i/>
          <w:sz w:val="22"/>
        </w:rPr>
        <w:t xml:space="preserve"> </w:t>
      </w:r>
      <w:r w:rsidR="008229BA" w:rsidRPr="008229BA">
        <w:rPr>
          <w:rFonts w:ascii="Times New Roman" w:hAnsi="Times New Roman" w:cs="Times New Roman" w:hint="eastAsia"/>
          <w:sz w:val="22"/>
        </w:rPr>
        <w:t>:</w:t>
      </w:r>
      <w:proofErr w:type="gramEnd"/>
      <w:r w:rsidR="008229BA" w:rsidRPr="008229BA">
        <w:rPr>
          <w:rFonts w:ascii="Times New Roman" w:hAnsi="Times New Roman" w:cs="Times New Roman" w:hint="eastAsia"/>
          <w:sz w:val="22"/>
        </w:rPr>
        <w:t xml:space="preserve"> 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Except for </w:t>
      </w:r>
      <w:r w:rsidR="001F5043">
        <w:rPr>
          <w:rFonts w:ascii="Times New Roman" w:eastAsia="맑은 고딕" w:hAnsi="Times New Roman" w:cs="Times New Roman" w:hint="eastAsia"/>
          <w:sz w:val="22"/>
        </w:rPr>
        <w:t>age and pulmonary function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, there were no differences in </w:t>
      </w:r>
      <w:proofErr w:type="spellStart"/>
      <w:r w:rsidR="008229BA" w:rsidRPr="004F7415">
        <w:rPr>
          <w:rFonts w:ascii="Times New Roman" w:eastAsia="맑은 고딕" w:hAnsi="Times New Roman" w:cs="Times New Roman"/>
          <w:sz w:val="22"/>
        </w:rPr>
        <w:t>clinocopathological</w:t>
      </w:r>
      <w:proofErr w:type="spellEnd"/>
      <w:r w:rsidR="008229BA" w:rsidRPr="004F7415">
        <w:rPr>
          <w:rFonts w:ascii="Times New Roman" w:eastAsia="맑은 고딕" w:hAnsi="Times New Roman" w:cs="Times New Roman"/>
          <w:sz w:val="22"/>
        </w:rPr>
        <w:t xml:space="preserve"> characteristics </w:t>
      </w:r>
      <w:r w:rsidR="001F5043">
        <w:rPr>
          <w:rFonts w:ascii="Times New Roman" w:eastAsia="맑은 고딕" w:hAnsi="Times New Roman" w:cs="Times New Roman" w:hint="eastAsia"/>
          <w:sz w:val="22"/>
        </w:rPr>
        <w:t>between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 </w:t>
      </w:r>
      <w:proofErr w:type="spellStart"/>
      <w:r w:rsidR="001F5043">
        <w:rPr>
          <w:rFonts w:ascii="Times New Roman" w:eastAsia="맑은 고딕" w:hAnsi="Times New Roman" w:cs="Times New Roman" w:hint="eastAsia"/>
          <w:sz w:val="22"/>
        </w:rPr>
        <w:t>sublobar</w:t>
      </w:r>
      <w:proofErr w:type="spellEnd"/>
      <w:r w:rsidR="003537A2">
        <w:rPr>
          <w:rFonts w:ascii="Times New Roman" w:eastAsia="맑은 고딕" w:hAnsi="Times New Roman" w:cs="Times New Roman" w:hint="eastAsia"/>
          <w:sz w:val="22"/>
        </w:rPr>
        <w:t xml:space="preserve"> resection</w:t>
      </w:r>
      <w:r w:rsidR="001F5043">
        <w:rPr>
          <w:rFonts w:ascii="Times New Roman" w:eastAsia="맑은 고딕" w:hAnsi="Times New Roman" w:cs="Times New Roman" w:hint="eastAsia"/>
          <w:sz w:val="22"/>
        </w:rPr>
        <w:t xml:space="preserve"> group and lobectomy group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 with </w:t>
      </w:r>
      <w:r w:rsidR="001F5043">
        <w:rPr>
          <w:rFonts w:ascii="Times New Roman" w:eastAsia="맑은 고딕" w:hAnsi="Times New Roman" w:cs="Times New Roman" w:hint="eastAsia"/>
          <w:sz w:val="22"/>
        </w:rPr>
        <w:t>invasion-positive tumor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 or </w:t>
      </w:r>
      <w:r w:rsidR="001F5043">
        <w:rPr>
          <w:rFonts w:ascii="Times New Roman" w:eastAsia="맑은 고딕" w:hAnsi="Times New Roman" w:cs="Times New Roman" w:hint="eastAsia"/>
          <w:sz w:val="22"/>
        </w:rPr>
        <w:t>invasion-negative tumor</w:t>
      </w:r>
      <w:r w:rsidR="008229BA" w:rsidRPr="004F7415">
        <w:rPr>
          <w:rFonts w:ascii="Times New Roman" w:eastAsia="맑은 고딕" w:hAnsi="Times New Roman" w:cs="Times New Roman"/>
          <w:sz w:val="22"/>
        </w:rPr>
        <w:t>.</w:t>
      </w:r>
      <w:r w:rsidR="008229BA" w:rsidRPr="008229BA">
        <w:rPr>
          <w:rFonts w:ascii="Times New Roman" w:eastAsia="맑은 고딕" w:hAnsi="Times New Roman" w:cs="Times New Roman"/>
          <w:sz w:val="22"/>
        </w:rPr>
        <w:t xml:space="preserve"> 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There was no difference in the 5-year recurrence-free survival rate </w:t>
      </w:r>
      <w:r w:rsidR="001F5043">
        <w:rPr>
          <w:rFonts w:ascii="Times New Roman" w:eastAsia="맑은 고딕" w:hAnsi="Times New Roman" w:cs="Times New Roman" w:hint="eastAsia"/>
          <w:sz w:val="22"/>
        </w:rPr>
        <w:t>between two gr</w:t>
      </w:r>
      <w:r w:rsidR="008229BA" w:rsidRPr="004F7415">
        <w:rPr>
          <w:rFonts w:ascii="Times New Roman" w:hAnsi="Times New Roman" w:cs="Times New Roman"/>
          <w:sz w:val="22"/>
        </w:rPr>
        <w:t xml:space="preserve">oups </w:t>
      </w:r>
      <w:r w:rsidR="008229BA" w:rsidRPr="004F7415">
        <w:rPr>
          <w:rFonts w:ascii="Times New Roman" w:eastAsia="맑은 고딕" w:hAnsi="Times New Roman" w:cs="Times New Roman"/>
          <w:sz w:val="22"/>
        </w:rPr>
        <w:t xml:space="preserve">in </w:t>
      </w:r>
      <w:r w:rsidR="001F5043">
        <w:rPr>
          <w:rFonts w:ascii="Times New Roman" w:eastAsia="맑은 고딕" w:hAnsi="Times New Roman" w:cs="Times New Roman" w:hint="eastAsia"/>
          <w:sz w:val="22"/>
        </w:rPr>
        <w:t>the invasion</w:t>
      </w:r>
      <w:r w:rsidR="009E6FAD">
        <w:rPr>
          <w:rFonts w:ascii="Times New Roman" w:eastAsia="맑은 고딕" w:hAnsi="Times New Roman" w:cs="Times New Roman" w:hint="eastAsia"/>
          <w:sz w:val="22"/>
        </w:rPr>
        <w:t>-positive</w:t>
      </w:r>
      <w:r w:rsidR="001F5043">
        <w:rPr>
          <w:rFonts w:ascii="Times New Roman" w:eastAsia="맑은 고딕" w:hAnsi="Times New Roman" w:cs="Times New Roman" w:hint="eastAsia"/>
          <w:sz w:val="22"/>
        </w:rPr>
        <w:t xml:space="preserve"> tumor and </w:t>
      </w:r>
      <w:r w:rsidR="009E6FAD">
        <w:rPr>
          <w:rFonts w:ascii="Times New Roman" w:eastAsia="맑은 고딕" w:hAnsi="Times New Roman" w:cs="Times New Roman" w:hint="eastAsia"/>
          <w:sz w:val="22"/>
        </w:rPr>
        <w:t>i</w:t>
      </w:r>
      <w:r w:rsidR="001F5043">
        <w:rPr>
          <w:rFonts w:ascii="Times New Roman" w:eastAsia="맑은 고딕" w:hAnsi="Times New Roman" w:cs="Times New Roman" w:hint="eastAsia"/>
          <w:sz w:val="22"/>
        </w:rPr>
        <w:t>nvasion</w:t>
      </w:r>
      <w:r w:rsidR="009E6FAD">
        <w:rPr>
          <w:rFonts w:ascii="Times New Roman" w:eastAsia="맑은 고딕" w:hAnsi="Times New Roman" w:cs="Times New Roman" w:hint="eastAsia"/>
          <w:sz w:val="22"/>
        </w:rPr>
        <w:t>-negative</w:t>
      </w:r>
      <w:r w:rsidR="001F5043">
        <w:rPr>
          <w:rFonts w:ascii="Times New Roman" w:eastAsia="맑은 고딕" w:hAnsi="Times New Roman" w:cs="Times New Roman" w:hint="eastAsia"/>
          <w:sz w:val="22"/>
        </w:rPr>
        <w:t xml:space="preserve"> tumor </w:t>
      </w:r>
      <w:r w:rsidR="008229BA" w:rsidRPr="004F7415">
        <w:rPr>
          <w:rFonts w:ascii="Times New Roman" w:hAnsi="Times New Roman" w:cs="Times New Roman"/>
          <w:sz w:val="22"/>
        </w:rPr>
        <w:t>(</w:t>
      </w:r>
      <w:r w:rsidR="001F5043">
        <w:rPr>
          <w:rFonts w:ascii="Times New Roman" w:hAnsi="Times New Roman" w:cs="Times New Roman" w:hint="eastAsia"/>
          <w:sz w:val="22"/>
        </w:rPr>
        <w:t>78.9%</w:t>
      </w:r>
      <w:r w:rsidR="008229BA" w:rsidRPr="004F7415">
        <w:rPr>
          <w:rFonts w:ascii="Times New Roman" w:hAnsi="Times New Roman" w:cs="Times New Roman"/>
          <w:sz w:val="22"/>
        </w:rPr>
        <w:t xml:space="preserve"> </w:t>
      </w:r>
      <w:r w:rsidR="001F5043">
        <w:rPr>
          <w:rFonts w:ascii="Times New Roman" w:hAnsi="Times New Roman" w:cs="Times New Roman" w:hint="eastAsia"/>
          <w:sz w:val="22"/>
        </w:rPr>
        <w:t>vs 79.8</w:t>
      </w:r>
      <w:r w:rsidR="008229BA" w:rsidRPr="004F7415">
        <w:rPr>
          <w:rFonts w:ascii="Times New Roman" w:hAnsi="Times New Roman" w:cs="Times New Roman"/>
          <w:sz w:val="22"/>
        </w:rPr>
        <w:t>%</w:t>
      </w:r>
      <w:r w:rsidR="001F5043">
        <w:rPr>
          <w:rFonts w:ascii="Times New Roman" w:hAnsi="Times New Roman" w:cs="Times New Roman" w:hint="eastAsia"/>
          <w:sz w:val="22"/>
        </w:rPr>
        <w:t>; p=0.928, 80.2% vs 85.4%; p=0.505</w:t>
      </w:r>
      <w:r w:rsidR="008229BA" w:rsidRPr="004F7415">
        <w:rPr>
          <w:rFonts w:ascii="Times New Roman" w:hAnsi="Times New Roman" w:cs="Times New Roman"/>
          <w:sz w:val="22"/>
        </w:rPr>
        <w:t>)</w:t>
      </w:r>
      <w:r w:rsidR="008229BA" w:rsidRPr="004F7415">
        <w:rPr>
          <w:rFonts w:ascii="Times New Roman" w:eastAsia="맑은 고딕" w:hAnsi="Times New Roman" w:cs="Times New Roman"/>
          <w:sz w:val="22"/>
        </w:rPr>
        <w:t>.</w:t>
      </w:r>
      <w:r w:rsidR="001F5043" w:rsidRPr="001F5043">
        <w:rPr>
          <w:rFonts w:ascii="Times New Roman" w:hAnsi="Times New Roman" w:cs="Times New Roman"/>
          <w:sz w:val="22"/>
          <w:lang w:val="en-GB"/>
        </w:rPr>
        <w:t xml:space="preserve"> 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In the multivariate analysis, only </w:t>
      </w:r>
      <w:r w:rsidR="001F5043">
        <w:rPr>
          <w:rFonts w:ascii="Times New Roman" w:hAnsi="Times New Roman" w:cs="Times New Roman" w:hint="eastAsia"/>
          <w:sz w:val="22"/>
          <w:lang w:val="en-GB"/>
        </w:rPr>
        <w:t>number of dissected lymph nodes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 was a significant </w:t>
      </w:r>
      <w:r w:rsidR="0024769A">
        <w:rPr>
          <w:rFonts w:ascii="Times New Roman" w:hAnsi="Times New Roman" w:cs="Times New Roman" w:hint="eastAsia"/>
          <w:sz w:val="22"/>
          <w:lang w:val="en-GB"/>
        </w:rPr>
        <w:t>recurrence-</w:t>
      </w:r>
      <w:r w:rsidR="009E6FAD">
        <w:rPr>
          <w:rFonts w:ascii="Times New Roman" w:hAnsi="Times New Roman" w:cs="Times New Roman" w:hint="eastAsia"/>
          <w:sz w:val="22"/>
          <w:lang w:val="en-GB"/>
        </w:rPr>
        <w:t>related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 factor of stage I</w:t>
      </w:r>
      <w:r w:rsidR="001F5043">
        <w:rPr>
          <w:rFonts w:ascii="Times New Roman" w:hAnsi="Times New Roman" w:cs="Times New Roman" w:hint="eastAsia"/>
          <w:sz w:val="22"/>
          <w:lang w:val="en-GB"/>
        </w:rPr>
        <w:t xml:space="preserve"> invasive-positive non-small cell </w:t>
      </w:r>
      <w:r w:rsidR="009E6FAD">
        <w:rPr>
          <w:rFonts w:ascii="Times New Roman" w:hAnsi="Times New Roman" w:cs="Times New Roman" w:hint="eastAsia"/>
          <w:sz w:val="22"/>
          <w:lang w:val="en-GB"/>
        </w:rPr>
        <w:t>lung</w:t>
      </w:r>
      <w:r w:rsidR="001F5043">
        <w:rPr>
          <w:rFonts w:ascii="Times New Roman" w:hAnsi="Times New Roman" w:cs="Times New Roman" w:hint="eastAsia"/>
          <w:sz w:val="22"/>
          <w:lang w:val="en-GB"/>
        </w:rPr>
        <w:t xml:space="preserve"> cancer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 </w:t>
      </w:r>
      <w:r w:rsidR="001F5043">
        <w:rPr>
          <w:rFonts w:ascii="Times New Roman" w:hAnsi="Times New Roman" w:cs="Times New Roman"/>
          <w:sz w:val="22"/>
          <w:lang w:val="en-GB"/>
        </w:rPr>
        <w:t xml:space="preserve">(hazard ratio </w:t>
      </w:r>
      <w:r w:rsidR="009E6FAD">
        <w:rPr>
          <w:rFonts w:ascii="Times New Roman" w:hAnsi="Times New Roman" w:cs="Times New Roman" w:hint="eastAsia"/>
          <w:sz w:val="22"/>
          <w:lang w:val="en-GB"/>
        </w:rPr>
        <w:t>0</w:t>
      </w:r>
      <w:r w:rsidR="001F5043">
        <w:rPr>
          <w:rFonts w:ascii="Times New Roman" w:hAnsi="Times New Roman" w:cs="Times New Roman"/>
          <w:sz w:val="22"/>
          <w:lang w:val="en-GB"/>
        </w:rPr>
        <w:t>.</w:t>
      </w:r>
      <w:r w:rsidR="009E6FAD">
        <w:rPr>
          <w:rFonts w:ascii="Times New Roman" w:hAnsi="Times New Roman" w:cs="Times New Roman" w:hint="eastAsia"/>
          <w:sz w:val="22"/>
          <w:lang w:val="en-GB"/>
        </w:rPr>
        <w:t>914</w:t>
      </w:r>
      <w:r w:rsidR="001F5043">
        <w:rPr>
          <w:rFonts w:ascii="Times New Roman" w:hAnsi="Times New Roman" w:cs="Times New Roman"/>
          <w:sz w:val="22"/>
          <w:lang w:val="en-GB"/>
        </w:rPr>
        <w:t>, 95% confiden</w:t>
      </w:r>
      <w:r w:rsidR="009E6FAD">
        <w:rPr>
          <w:rFonts w:ascii="Times New Roman" w:hAnsi="Times New Roman" w:cs="Times New Roman"/>
          <w:sz w:val="22"/>
          <w:lang w:val="en-GB"/>
        </w:rPr>
        <w:t xml:space="preserve">ce interval </w:t>
      </w:r>
      <w:r w:rsidR="009E6FAD">
        <w:rPr>
          <w:rFonts w:ascii="Times New Roman" w:hAnsi="Times New Roman" w:cs="Times New Roman" w:hint="eastAsia"/>
          <w:sz w:val="22"/>
          <w:lang w:val="en-GB"/>
        </w:rPr>
        <w:t>0</w:t>
      </w:r>
      <w:r w:rsidR="001F5043">
        <w:rPr>
          <w:rFonts w:ascii="Times New Roman" w:hAnsi="Times New Roman" w:cs="Times New Roman"/>
          <w:sz w:val="22"/>
          <w:lang w:val="en-GB"/>
        </w:rPr>
        <w:t>.</w:t>
      </w:r>
      <w:r w:rsidR="009E6FAD">
        <w:rPr>
          <w:rFonts w:ascii="Times New Roman" w:hAnsi="Times New Roman" w:cs="Times New Roman" w:hint="eastAsia"/>
          <w:sz w:val="22"/>
          <w:lang w:val="en-GB"/>
        </w:rPr>
        <w:t>845</w:t>
      </w:r>
      <w:r w:rsidR="001F5043" w:rsidRPr="00B1315D">
        <w:rPr>
          <w:rFonts w:ascii="Times New Roman" w:hAnsi="Times New Roman" w:cs="Times New Roman"/>
          <w:sz w:val="22"/>
          <w:lang w:val="en-GB"/>
        </w:rPr>
        <w:sym w:font="Symbol" w:char="F02D"/>
      </w:r>
      <w:r w:rsidR="009E6FAD">
        <w:rPr>
          <w:rFonts w:ascii="Times New Roman" w:hAnsi="Times New Roman" w:cs="Times New Roman" w:hint="eastAsia"/>
          <w:sz w:val="22"/>
          <w:lang w:val="en-GB"/>
        </w:rPr>
        <w:t>0</w:t>
      </w:r>
      <w:r w:rsidR="001F5043">
        <w:rPr>
          <w:rFonts w:ascii="Times New Roman" w:hAnsi="Times New Roman" w:cs="Times New Roman"/>
          <w:sz w:val="22"/>
          <w:lang w:val="en-GB"/>
        </w:rPr>
        <w:t>.</w:t>
      </w:r>
      <w:r w:rsidR="009E6FAD">
        <w:rPr>
          <w:rFonts w:ascii="Times New Roman" w:hAnsi="Times New Roman" w:cs="Times New Roman" w:hint="eastAsia"/>
          <w:sz w:val="22"/>
          <w:lang w:val="en-GB"/>
        </w:rPr>
        <w:t>988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, </w:t>
      </w:r>
      <w:r w:rsidR="001F5043" w:rsidRPr="00B1315D">
        <w:rPr>
          <w:rFonts w:ascii="Times New Roman" w:hAnsi="Times New Roman" w:cs="Times New Roman"/>
          <w:i/>
          <w:sz w:val="22"/>
          <w:lang w:val="en-GB"/>
        </w:rPr>
        <w:t>p</w:t>
      </w:r>
      <w:r w:rsidR="001F5043">
        <w:rPr>
          <w:rFonts w:ascii="Times New Roman" w:hAnsi="Times New Roman" w:cs="Times New Roman"/>
          <w:sz w:val="22"/>
          <w:lang w:val="en-GB"/>
        </w:rPr>
        <w:t>=0.</w:t>
      </w:r>
      <w:r w:rsidR="009E6FAD">
        <w:rPr>
          <w:rFonts w:ascii="Times New Roman" w:hAnsi="Times New Roman" w:cs="Times New Roman" w:hint="eastAsia"/>
          <w:sz w:val="22"/>
          <w:lang w:val="en-GB"/>
        </w:rPr>
        <w:t>023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). </w:t>
      </w:r>
      <w:proofErr w:type="spellStart"/>
      <w:r w:rsidR="001F5043">
        <w:rPr>
          <w:rFonts w:ascii="Times New Roman" w:hAnsi="Times New Roman" w:cs="Times New Roman" w:hint="eastAsia"/>
          <w:sz w:val="22"/>
          <w:lang w:val="en-GB"/>
        </w:rPr>
        <w:t>Sublobar</w:t>
      </w:r>
      <w:proofErr w:type="spellEnd"/>
      <w:r w:rsidR="001F5043">
        <w:rPr>
          <w:rFonts w:ascii="Times New Roman" w:hAnsi="Times New Roman" w:cs="Times New Roman" w:hint="eastAsia"/>
          <w:sz w:val="22"/>
          <w:lang w:val="en-GB"/>
        </w:rPr>
        <w:t xml:space="preserve"> resection</w:t>
      </w:r>
      <w:r w:rsidR="001F5043" w:rsidRPr="00B1315D">
        <w:rPr>
          <w:rFonts w:ascii="Times New Roman" w:hAnsi="Times New Roman" w:cs="Times New Roman"/>
          <w:sz w:val="22"/>
          <w:lang w:val="en-GB"/>
        </w:rPr>
        <w:t xml:space="preserve"> was not a risk factor for recurrence.</w:t>
      </w:r>
    </w:p>
    <w:p w:rsidR="006F2571" w:rsidRPr="001B0965" w:rsidRDefault="006F2571" w:rsidP="006F2571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Conclusio</w:t>
      </w:r>
      <w:r>
        <w:rPr>
          <w:rFonts w:ascii="Times New Roman" w:eastAsia="맑은 고딕" w:hAnsi="Times New Roman" w:cs="Times New Roman" w:hint="eastAsia"/>
          <w:i/>
          <w:sz w:val="22"/>
        </w:rPr>
        <w:t>ns</w:t>
      </w:r>
      <w:bookmarkEnd w:id="1"/>
      <w:bookmarkEnd w:id="2"/>
      <w:bookmarkEnd w:id="3"/>
      <w:r w:rsidR="00CE1C18" w:rsidRPr="00CE1C18">
        <w:rPr>
          <w:rFonts w:ascii="Times New Roman" w:eastAsia="맑은 고딕" w:hAnsi="Times New Roman" w:cs="Times New Roman" w:hint="eastAsia"/>
          <w:sz w:val="22"/>
        </w:rPr>
        <w:t>:</w:t>
      </w:r>
      <w:r w:rsidR="00CE1C18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553253">
        <w:rPr>
          <w:rFonts w:ascii="Times New Roman" w:eastAsia="맑은 고딕" w:hAnsi="Times New Roman" w:cs="Times New Roman" w:hint="eastAsia"/>
          <w:sz w:val="22"/>
        </w:rPr>
        <w:t xml:space="preserve">The survival between </w:t>
      </w:r>
      <w:proofErr w:type="spellStart"/>
      <w:r w:rsidR="00553253">
        <w:rPr>
          <w:rFonts w:ascii="Times New Roman" w:eastAsia="맑은 고딕" w:hAnsi="Times New Roman" w:cs="Times New Roman" w:hint="eastAsia"/>
          <w:sz w:val="22"/>
        </w:rPr>
        <w:t>sublobar</w:t>
      </w:r>
      <w:proofErr w:type="spellEnd"/>
      <w:r w:rsidR="009E6FAD">
        <w:rPr>
          <w:rFonts w:ascii="Times New Roman" w:eastAsia="맑은 고딕" w:hAnsi="Times New Roman" w:cs="Times New Roman" w:hint="eastAsia"/>
          <w:sz w:val="22"/>
        </w:rPr>
        <w:t xml:space="preserve"> resection</w:t>
      </w:r>
      <w:r w:rsidR="00553253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9E6FAD">
        <w:rPr>
          <w:rFonts w:ascii="Times New Roman" w:eastAsia="맑은 고딕" w:hAnsi="Times New Roman" w:cs="Times New Roman" w:hint="eastAsia"/>
          <w:sz w:val="22"/>
        </w:rPr>
        <w:t>group</w:t>
      </w:r>
      <w:r w:rsidR="00553253">
        <w:rPr>
          <w:rFonts w:ascii="Times New Roman" w:eastAsia="맑은 고딕" w:hAnsi="Times New Roman" w:cs="Times New Roman" w:hint="eastAsia"/>
          <w:sz w:val="22"/>
        </w:rPr>
        <w:t xml:space="preserve"> and lobectomy </w:t>
      </w:r>
      <w:r w:rsidR="009E6FAD">
        <w:rPr>
          <w:rFonts w:ascii="Times New Roman" w:eastAsia="맑은 고딕" w:hAnsi="Times New Roman" w:cs="Times New Roman" w:hint="eastAsia"/>
          <w:sz w:val="22"/>
        </w:rPr>
        <w:t>group</w:t>
      </w:r>
      <w:r w:rsidR="00553253">
        <w:rPr>
          <w:rFonts w:ascii="Times New Roman" w:eastAsia="맑은 고딕" w:hAnsi="Times New Roman" w:cs="Times New Roman" w:hint="eastAsia"/>
          <w:sz w:val="22"/>
        </w:rPr>
        <w:t xml:space="preserve"> in small</w:t>
      </w:r>
      <w:r w:rsidR="0024769A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24769A" w:rsidRPr="00DE0ADC">
        <w:rPr>
          <w:rFonts w:ascii="Times New Roman" w:eastAsia="맑은 고딕" w:hAnsi="Times New Roman" w:cs="Times New Roman"/>
          <w:sz w:val="22"/>
        </w:rPr>
        <w:t>(≤</w:t>
      </w:r>
      <w:r w:rsidR="0024769A">
        <w:rPr>
          <w:rFonts w:ascii="Times New Roman" w:eastAsia="맑은 고딕" w:hAnsi="Times New Roman" w:cs="Times New Roman" w:hint="eastAsia"/>
          <w:sz w:val="22"/>
        </w:rPr>
        <w:t xml:space="preserve">2cm) </w:t>
      </w:r>
      <w:r w:rsidR="00553253">
        <w:rPr>
          <w:rFonts w:ascii="Times New Roman" w:eastAsia="맑은 고딕" w:hAnsi="Times New Roman" w:cs="Times New Roman" w:hint="eastAsia"/>
          <w:sz w:val="22"/>
        </w:rPr>
        <w:t>non-small c</w:t>
      </w:r>
      <w:r w:rsidR="00553253" w:rsidRPr="00DE0ADC">
        <w:rPr>
          <w:rFonts w:ascii="Times New Roman" w:eastAsia="맑은 고딕" w:hAnsi="Times New Roman" w:cs="Times New Roman"/>
          <w:sz w:val="22"/>
        </w:rPr>
        <w:t xml:space="preserve">ell lung cancer </w:t>
      </w:r>
      <w:r w:rsidR="00DE0ADC">
        <w:rPr>
          <w:rFonts w:ascii="Times New Roman" w:eastAsia="맑은 고딕" w:hAnsi="Times New Roman" w:cs="Times New Roman" w:hint="eastAsia"/>
          <w:sz w:val="22"/>
        </w:rPr>
        <w:t xml:space="preserve">with visceral pleural invasion or </w:t>
      </w:r>
      <w:proofErr w:type="spellStart"/>
      <w:r w:rsidR="00DE0ADC">
        <w:rPr>
          <w:rFonts w:ascii="Times New Roman" w:eastAsia="맑은 고딕" w:hAnsi="Times New Roman" w:cs="Times New Roman" w:hint="eastAsia"/>
          <w:sz w:val="22"/>
        </w:rPr>
        <w:t>lymphovascular</w:t>
      </w:r>
      <w:proofErr w:type="spellEnd"/>
      <w:r w:rsidR="00DE0ADC">
        <w:rPr>
          <w:rFonts w:ascii="Times New Roman" w:eastAsia="맑은 고딕" w:hAnsi="Times New Roman" w:cs="Times New Roman" w:hint="eastAsia"/>
          <w:sz w:val="22"/>
        </w:rPr>
        <w:t xml:space="preserve"> invasion were not different. </w:t>
      </w:r>
      <w:r w:rsidR="00CE1C18">
        <w:rPr>
          <w:rFonts w:ascii="Times New Roman" w:eastAsia="맑은 고딕" w:hAnsi="Times New Roman" w:cs="Times New Roman" w:hint="eastAsia"/>
          <w:sz w:val="22"/>
        </w:rPr>
        <w:t xml:space="preserve">Completion lobectomy </w:t>
      </w:r>
      <w:r w:rsidR="00DE0ADC">
        <w:rPr>
          <w:rFonts w:ascii="Times New Roman" w:eastAsia="맑은 고딕" w:hAnsi="Times New Roman" w:cs="Times New Roman" w:hint="eastAsia"/>
          <w:sz w:val="22"/>
        </w:rPr>
        <w:t>is</w:t>
      </w:r>
      <w:r w:rsidR="00CE1C18">
        <w:rPr>
          <w:rFonts w:ascii="Times New Roman" w:eastAsia="맑은 고딕" w:hAnsi="Times New Roman" w:cs="Times New Roman" w:hint="eastAsia"/>
          <w:sz w:val="22"/>
        </w:rPr>
        <w:t xml:space="preserve"> not necessary i</w:t>
      </w:r>
      <w:r w:rsidR="00553253">
        <w:rPr>
          <w:rFonts w:ascii="Times New Roman" w:eastAsia="맑은 고딕" w:hAnsi="Times New Roman" w:cs="Times New Roman" w:hint="eastAsia"/>
          <w:sz w:val="22"/>
        </w:rPr>
        <w:t xml:space="preserve">n small lung cancer after </w:t>
      </w:r>
      <w:proofErr w:type="spellStart"/>
      <w:r w:rsidR="00553253">
        <w:rPr>
          <w:rFonts w:ascii="Times New Roman" w:eastAsia="맑은 고딕" w:hAnsi="Times New Roman" w:cs="Times New Roman" w:hint="eastAsia"/>
          <w:sz w:val="22"/>
        </w:rPr>
        <w:t>sublobar</w:t>
      </w:r>
      <w:proofErr w:type="spellEnd"/>
      <w:r w:rsidR="00553253">
        <w:rPr>
          <w:rFonts w:ascii="Times New Roman" w:eastAsia="맑은 고딕" w:hAnsi="Times New Roman" w:cs="Times New Roman" w:hint="eastAsia"/>
          <w:sz w:val="22"/>
        </w:rPr>
        <w:t xml:space="preserve"> resection whether the tumor has visceral pleural invasion or </w:t>
      </w:r>
      <w:proofErr w:type="spellStart"/>
      <w:r w:rsidR="00553253">
        <w:rPr>
          <w:rFonts w:ascii="Times New Roman" w:eastAsia="맑은 고딕" w:hAnsi="Times New Roman" w:cs="Times New Roman" w:hint="eastAsia"/>
          <w:sz w:val="22"/>
        </w:rPr>
        <w:t>lymphovascular</w:t>
      </w:r>
      <w:proofErr w:type="spellEnd"/>
      <w:r w:rsidR="00553253">
        <w:rPr>
          <w:rFonts w:ascii="Times New Roman" w:eastAsia="맑은 고딕" w:hAnsi="Times New Roman" w:cs="Times New Roman" w:hint="eastAsia"/>
          <w:sz w:val="22"/>
        </w:rPr>
        <w:t xml:space="preserve"> invasion.</w:t>
      </w:r>
    </w:p>
    <w:p w:rsidR="002363D6" w:rsidRDefault="00092AE5"/>
    <w:sectPr w:rsidR="002363D6" w:rsidSect="001233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E5" w:rsidRDefault="00092AE5" w:rsidP="00DE0ADC">
      <w:r>
        <w:separator/>
      </w:r>
    </w:p>
  </w:endnote>
  <w:endnote w:type="continuationSeparator" w:id="0">
    <w:p w:rsidR="00092AE5" w:rsidRDefault="00092AE5" w:rsidP="00DE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E5" w:rsidRDefault="00092AE5" w:rsidP="00DE0ADC">
      <w:r>
        <w:separator/>
      </w:r>
    </w:p>
  </w:footnote>
  <w:footnote w:type="continuationSeparator" w:id="0">
    <w:p w:rsidR="00092AE5" w:rsidRDefault="00092AE5" w:rsidP="00DE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71"/>
    <w:rsid w:val="00034613"/>
    <w:rsid w:val="000874CB"/>
    <w:rsid w:val="00092AE5"/>
    <w:rsid w:val="000A2628"/>
    <w:rsid w:val="00115F9D"/>
    <w:rsid w:val="00123393"/>
    <w:rsid w:val="001550E9"/>
    <w:rsid w:val="001F5043"/>
    <w:rsid w:val="0024769A"/>
    <w:rsid w:val="002B521D"/>
    <w:rsid w:val="002C70FC"/>
    <w:rsid w:val="003537A2"/>
    <w:rsid w:val="0043091D"/>
    <w:rsid w:val="00553253"/>
    <w:rsid w:val="006F2571"/>
    <w:rsid w:val="008229BA"/>
    <w:rsid w:val="00877A87"/>
    <w:rsid w:val="009E6FAD"/>
    <w:rsid w:val="00B61D9C"/>
    <w:rsid w:val="00BC3304"/>
    <w:rsid w:val="00C17B55"/>
    <w:rsid w:val="00C85680"/>
    <w:rsid w:val="00C97A3D"/>
    <w:rsid w:val="00CE1C18"/>
    <w:rsid w:val="00DE0ADC"/>
    <w:rsid w:val="00E904A1"/>
    <w:rsid w:val="00F13556"/>
    <w:rsid w:val="00F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1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E0ADC"/>
  </w:style>
  <w:style w:type="paragraph" w:styleId="a4">
    <w:name w:val="footer"/>
    <w:basedOn w:val="a"/>
    <w:link w:val="Char0"/>
    <w:uiPriority w:val="99"/>
    <w:semiHidden/>
    <w:unhideWhenUsed/>
    <w:rsid w:val="00DE0A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E0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E0ADC"/>
  </w:style>
  <w:style w:type="paragraph" w:styleId="a4">
    <w:name w:val="footer"/>
    <w:basedOn w:val="a"/>
    <w:link w:val="Char0"/>
    <w:uiPriority w:val="99"/>
    <w:semiHidden/>
    <w:unhideWhenUsed/>
    <w:rsid w:val="00DE0A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E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1287-FB5F-4771-969B-F4C7FCB5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2016-08-29T03:54:00Z</dcterms:created>
  <dcterms:modified xsi:type="dcterms:W3CDTF">2016-08-29T03:54:00Z</dcterms:modified>
</cp:coreProperties>
</file>