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27" w:rsidRDefault="00777027"/>
    <w:p w:rsidR="00DF7B1B" w:rsidRDefault="00DF7B1B">
      <w:r>
        <w:t>T</w:t>
      </w:r>
      <w:r>
        <w:rPr>
          <w:rFonts w:hint="eastAsia"/>
        </w:rPr>
        <w:t xml:space="preserve">able </w:t>
      </w:r>
      <w:r>
        <w:t>1. Positive 4L LN on the postoperative pathology and during follow-up in the patients with clinical stage I and II lung cancer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1823"/>
        <w:gridCol w:w="1459"/>
        <w:gridCol w:w="737"/>
        <w:gridCol w:w="737"/>
        <w:gridCol w:w="1737"/>
        <w:gridCol w:w="1730"/>
      </w:tblGrid>
      <w:tr w:rsidR="00DF7B1B" w:rsidTr="00784DFB">
        <w:trPr>
          <w:jc w:val="center"/>
        </w:trPr>
        <w:tc>
          <w:tcPr>
            <w:tcW w:w="0" w:type="auto"/>
            <w:vMerge w:val="restart"/>
          </w:tcPr>
          <w:p w:rsidR="00DF7B1B" w:rsidRDefault="00DF7B1B" w:rsidP="00784DFB"/>
        </w:tc>
        <w:tc>
          <w:tcPr>
            <w:tcW w:w="0" w:type="auto"/>
            <w:vMerge w:val="restart"/>
          </w:tcPr>
          <w:p w:rsidR="00DF7B1B" w:rsidRDefault="00DF7B1B" w:rsidP="00784DFB">
            <w:r w:rsidRPr="00362781">
              <w:t>4L</w:t>
            </w:r>
            <w:r>
              <w:t xml:space="preserve"> LN</w:t>
            </w:r>
            <w:r w:rsidRPr="00362781">
              <w:t xml:space="preserve"> positive</w:t>
            </w:r>
            <w:r>
              <w:t xml:space="preserve"> on pathology</w:t>
            </w:r>
          </w:p>
        </w:tc>
        <w:tc>
          <w:tcPr>
            <w:tcW w:w="0" w:type="auto"/>
            <w:vMerge w:val="restart"/>
          </w:tcPr>
          <w:p w:rsidR="00DF7B1B" w:rsidRDefault="00DF7B1B" w:rsidP="00784DFB">
            <w:r w:rsidRPr="00362781">
              <w:t xml:space="preserve">4L </w:t>
            </w:r>
            <w:r>
              <w:t>LN Recurrence</w:t>
            </w:r>
          </w:p>
        </w:tc>
        <w:tc>
          <w:tcPr>
            <w:tcW w:w="0" w:type="auto"/>
            <w:gridSpan w:val="2"/>
          </w:tcPr>
          <w:p w:rsidR="00DF7B1B" w:rsidRDefault="00DF7B1B" w:rsidP="00784DFB">
            <w:r>
              <w:rPr>
                <w:rFonts w:hint="eastAsia"/>
              </w:rPr>
              <w:t>Pri</w:t>
            </w:r>
            <w:r>
              <w:t>mary tumor site</w:t>
            </w:r>
          </w:p>
        </w:tc>
        <w:tc>
          <w:tcPr>
            <w:tcW w:w="0" w:type="auto"/>
            <w:gridSpan w:val="2"/>
          </w:tcPr>
          <w:p w:rsidR="00DF7B1B" w:rsidRDefault="00DF7B1B" w:rsidP="00784DFB">
            <w:r>
              <w:rPr>
                <w:rFonts w:hint="eastAsia"/>
              </w:rPr>
              <w:t>H</w:t>
            </w:r>
            <w:r>
              <w:t>istology</w:t>
            </w:r>
          </w:p>
        </w:tc>
      </w:tr>
      <w:tr w:rsidR="00DF7B1B" w:rsidTr="00784DFB">
        <w:trPr>
          <w:jc w:val="center"/>
        </w:trPr>
        <w:tc>
          <w:tcPr>
            <w:tcW w:w="0" w:type="auto"/>
            <w:vMerge/>
          </w:tcPr>
          <w:p w:rsidR="00DF7B1B" w:rsidRDefault="00DF7B1B" w:rsidP="00784DFB"/>
        </w:tc>
        <w:tc>
          <w:tcPr>
            <w:tcW w:w="0" w:type="auto"/>
            <w:vMerge/>
          </w:tcPr>
          <w:p w:rsidR="00DF7B1B" w:rsidRDefault="00DF7B1B" w:rsidP="00784DFB"/>
        </w:tc>
        <w:tc>
          <w:tcPr>
            <w:tcW w:w="0" w:type="auto"/>
            <w:vMerge/>
          </w:tcPr>
          <w:p w:rsidR="00DF7B1B" w:rsidRDefault="00DF7B1B" w:rsidP="00784DFB"/>
        </w:tc>
        <w:tc>
          <w:tcPr>
            <w:tcW w:w="0" w:type="auto"/>
          </w:tcPr>
          <w:p w:rsidR="00DF7B1B" w:rsidRDefault="00DF7B1B" w:rsidP="00784DFB">
            <w:r>
              <w:rPr>
                <w:rFonts w:hint="eastAsia"/>
              </w:rPr>
              <w:t>LL</w:t>
            </w:r>
            <w:r>
              <w:t>L</w:t>
            </w:r>
          </w:p>
        </w:tc>
        <w:tc>
          <w:tcPr>
            <w:tcW w:w="0" w:type="auto"/>
          </w:tcPr>
          <w:p w:rsidR="00DF7B1B" w:rsidRDefault="00DF7B1B" w:rsidP="00784DFB">
            <w:r>
              <w:rPr>
                <w:rFonts w:hint="eastAsia"/>
              </w:rPr>
              <w:t>LUL</w:t>
            </w:r>
          </w:p>
        </w:tc>
        <w:tc>
          <w:tcPr>
            <w:tcW w:w="0" w:type="auto"/>
          </w:tcPr>
          <w:p w:rsidR="00DF7B1B" w:rsidRDefault="00DF7B1B" w:rsidP="00784DFB">
            <w:r>
              <w:rPr>
                <w:rFonts w:hint="eastAsia"/>
              </w:rPr>
              <w:t>Adenocarcinoma</w:t>
            </w:r>
          </w:p>
        </w:tc>
        <w:tc>
          <w:tcPr>
            <w:tcW w:w="0" w:type="auto"/>
          </w:tcPr>
          <w:p w:rsidR="00DF7B1B" w:rsidRDefault="00DF7B1B" w:rsidP="00784DFB">
            <w:r>
              <w:rPr>
                <w:rFonts w:hint="eastAsia"/>
              </w:rPr>
              <w:t>Squamous cell carcinoma</w:t>
            </w:r>
          </w:p>
        </w:tc>
      </w:tr>
      <w:tr w:rsidR="00DF7B1B" w:rsidTr="00784DFB">
        <w:trPr>
          <w:jc w:val="center"/>
        </w:trPr>
        <w:tc>
          <w:tcPr>
            <w:tcW w:w="0" w:type="auto"/>
          </w:tcPr>
          <w:p w:rsidR="00DF7B1B" w:rsidRDefault="00DF7B1B" w:rsidP="00784DFB">
            <w:r>
              <w:t>S</w:t>
            </w:r>
            <w:r>
              <w:rPr>
                <w:rFonts w:hint="eastAsia"/>
              </w:rPr>
              <w:t xml:space="preserve">tage </w:t>
            </w:r>
            <w:r>
              <w:t>I</w:t>
            </w:r>
          </w:p>
        </w:tc>
        <w:tc>
          <w:tcPr>
            <w:tcW w:w="0" w:type="auto"/>
          </w:tcPr>
          <w:p w:rsidR="00DF7B1B" w:rsidRDefault="00DF7B1B" w:rsidP="00784DFB">
            <w:r w:rsidRPr="00362781">
              <w:t>n=7,</w:t>
            </w:r>
            <w:r>
              <w:t xml:space="preserve"> </w:t>
            </w:r>
            <w:r w:rsidRPr="00362781">
              <w:t>1.2%</w:t>
            </w:r>
          </w:p>
        </w:tc>
        <w:tc>
          <w:tcPr>
            <w:tcW w:w="0" w:type="auto"/>
          </w:tcPr>
          <w:p w:rsidR="00DF7B1B" w:rsidRDefault="00DF7B1B" w:rsidP="00784DFB">
            <w:r w:rsidRPr="00362781">
              <w:t>n=15,</w:t>
            </w:r>
            <w:r>
              <w:t xml:space="preserve"> </w:t>
            </w:r>
            <w:r w:rsidRPr="00362781">
              <w:t>1.3%</w:t>
            </w:r>
          </w:p>
        </w:tc>
        <w:tc>
          <w:tcPr>
            <w:tcW w:w="0" w:type="auto"/>
          </w:tcPr>
          <w:p w:rsidR="00DF7B1B" w:rsidRDefault="00DF7B1B" w:rsidP="00784DFB">
            <w:r>
              <w:rPr>
                <w:rFonts w:hint="eastAsia"/>
              </w:rPr>
              <w:t>n</w:t>
            </w:r>
            <w:r>
              <w:t>=</w:t>
            </w: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 w:rsidR="00DF7B1B" w:rsidRDefault="00DF7B1B" w:rsidP="00784DFB">
            <w:r>
              <w:t>n=6</w:t>
            </w:r>
          </w:p>
        </w:tc>
        <w:tc>
          <w:tcPr>
            <w:tcW w:w="0" w:type="auto"/>
          </w:tcPr>
          <w:p w:rsidR="00DF7B1B" w:rsidRDefault="00DF7B1B" w:rsidP="00784DFB">
            <w:r>
              <w:t>n=</w:t>
            </w:r>
            <w:r>
              <w:rPr>
                <w:rFonts w:hint="eastAsia"/>
              </w:rPr>
              <w:t>13</w:t>
            </w:r>
          </w:p>
        </w:tc>
        <w:tc>
          <w:tcPr>
            <w:tcW w:w="0" w:type="auto"/>
          </w:tcPr>
          <w:p w:rsidR="00DF7B1B" w:rsidRDefault="00DF7B1B" w:rsidP="00784DFB">
            <w:r>
              <w:t>n=</w:t>
            </w:r>
            <w:r>
              <w:rPr>
                <w:rFonts w:hint="eastAsia"/>
              </w:rPr>
              <w:t>2</w:t>
            </w:r>
          </w:p>
        </w:tc>
      </w:tr>
      <w:tr w:rsidR="00DF7B1B" w:rsidTr="00784DFB">
        <w:trPr>
          <w:jc w:val="center"/>
        </w:trPr>
        <w:tc>
          <w:tcPr>
            <w:tcW w:w="0" w:type="auto"/>
          </w:tcPr>
          <w:p w:rsidR="00DF7B1B" w:rsidRDefault="00DF7B1B" w:rsidP="00784DFB">
            <w:r>
              <w:rPr>
                <w:rFonts w:hint="eastAsia"/>
              </w:rPr>
              <w:t>Stage II</w:t>
            </w:r>
          </w:p>
        </w:tc>
        <w:tc>
          <w:tcPr>
            <w:tcW w:w="0" w:type="auto"/>
          </w:tcPr>
          <w:p w:rsidR="00DF7B1B" w:rsidRDefault="00DF7B1B" w:rsidP="00784DFB">
            <w:r w:rsidRPr="00362781">
              <w:t>n=13,</w:t>
            </w:r>
            <w:r>
              <w:t xml:space="preserve"> </w:t>
            </w:r>
            <w:r w:rsidRPr="00362781">
              <w:t>7.1%</w:t>
            </w:r>
          </w:p>
        </w:tc>
        <w:tc>
          <w:tcPr>
            <w:tcW w:w="0" w:type="auto"/>
          </w:tcPr>
          <w:p w:rsidR="00DF7B1B" w:rsidRDefault="00DF7B1B" w:rsidP="00784DFB">
            <w:r w:rsidRPr="00362781">
              <w:t>n=6,</w:t>
            </w:r>
            <w:r>
              <w:t xml:space="preserve"> </w:t>
            </w:r>
            <w:r w:rsidRPr="00362781">
              <w:t>5.1%</w:t>
            </w:r>
          </w:p>
        </w:tc>
        <w:tc>
          <w:tcPr>
            <w:tcW w:w="0" w:type="auto"/>
          </w:tcPr>
          <w:p w:rsidR="00DF7B1B" w:rsidRDefault="00DF7B1B" w:rsidP="00784DFB">
            <w:r>
              <w:t>n=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</w:tcPr>
          <w:p w:rsidR="00DF7B1B" w:rsidRDefault="00DF7B1B" w:rsidP="00784DFB">
            <w:r>
              <w:t>n=2</w:t>
            </w:r>
          </w:p>
        </w:tc>
        <w:tc>
          <w:tcPr>
            <w:tcW w:w="0" w:type="auto"/>
          </w:tcPr>
          <w:p w:rsidR="00DF7B1B" w:rsidRDefault="00DF7B1B" w:rsidP="00784DFB">
            <w:r>
              <w:t>n=3</w:t>
            </w:r>
          </w:p>
        </w:tc>
        <w:tc>
          <w:tcPr>
            <w:tcW w:w="0" w:type="auto"/>
          </w:tcPr>
          <w:p w:rsidR="00DF7B1B" w:rsidRDefault="00DF7B1B" w:rsidP="00784DFB">
            <w:r>
              <w:t>n=</w:t>
            </w:r>
            <w:r>
              <w:rPr>
                <w:rFonts w:hint="eastAsia"/>
              </w:rPr>
              <w:t>3</w:t>
            </w:r>
          </w:p>
        </w:tc>
      </w:tr>
    </w:tbl>
    <w:p w:rsidR="00DF7B1B" w:rsidRDefault="00DF7B1B">
      <w:pPr>
        <w:rPr>
          <w:rFonts w:hint="eastAsia"/>
        </w:rPr>
      </w:pPr>
      <w:bookmarkStart w:id="0" w:name="_GoBack"/>
      <w:bookmarkEnd w:id="0"/>
    </w:p>
    <w:sectPr w:rsidR="00DF7B1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BA"/>
    <w:rsid w:val="007518BA"/>
    <w:rsid w:val="00777027"/>
    <w:rsid w:val="00D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FC3D"/>
  <w15:chartTrackingRefBased/>
  <w15:docId w15:val="{189779D4-D4CA-403C-A92E-CBD365B1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B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Soo CHOI</dc:creator>
  <cp:keywords/>
  <dc:description/>
  <cp:lastModifiedBy>Yong Soo CHOI</cp:lastModifiedBy>
  <cp:revision>2</cp:revision>
  <dcterms:created xsi:type="dcterms:W3CDTF">2016-08-31T14:26:00Z</dcterms:created>
  <dcterms:modified xsi:type="dcterms:W3CDTF">2016-08-31T14:45:00Z</dcterms:modified>
</cp:coreProperties>
</file>