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9009F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>Table 1.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Clinical characteristics of patients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54"/>
        <w:gridCol w:w="2160"/>
        <w:gridCol w:w="2782"/>
        <w:gridCol w:w="1820"/>
      </w:tblGrid>
      <w:tr w:rsidR="00EA46FF" w14:paraId="6F00F446" w14:textId="77777777" w:rsidTr="00BB218B">
        <w:tc>
          <w:tcPr>
            <w:tcW w:w="2254" w:type="dxa"/>
          </w:tcPr>
          <w:p w14:paraId="0F499A1F" w14:textId="77777777" w:rsidR="00EA46FF" w:rsidRDefault="00EA46FF" w:rsidP="00BB218B">
            <w:r>
              <w:rPr>
                <w:rFonts w:hint="eastAsia"/>
              </w:rPr>
              <w:t>Characteristics</w:t>
            </w:r>
          </w:p>
        </w:tc>
        <w:tc>
          <w:tcPr>
            <w:tcW w:w="2160" w:type="dxa"/>
          </w:tcPr>
          <w:p w14:paraId="15AA603F" w14:textId="77777777" w:rsidR="00EA46FF" w:rsidRDefault="00EA46FF" w:rsidP="00BB218B">
            <w:r>
              <w:rPr>
                <w:rFonts w:hint="eastAsia"/>
              </w:rPr>
              <w:t>Ultrasonography(-)</w:t>
            </w:r>
          </w:p>
          <w:p w14:paraId="443B0137" w14:textId="77777777" w:rsidR="00EA46FF" w:rsidRDefault="00EA46FF" w:rsidP="00BB218B">
            <w:r>
              <w:rPr>
                <w:rFonts w:hint="eastAsia"/>
              </w:rPr>
              <w:t>(n=124)</w:t>
            </w:r>
          </w:p>
        </w:tc>
        <w:tc>
          <w:tcPr>
            <w:tcW w:w="2782" w:type="dxa"/>
          </w:tcPr>
          <w:p w14:paraId="26AA7AE4" w14:textId="77777777" w:rsidR="00EA46FF" w:rsidRDefault="00EA46FF" w:rsidP="00BB218B">
            <w:r>
              <w:rPr>
                <w:rFonts w:hint="eastAsia"/>
              </w:rPr>
              <w:t>Ultrasonography(+)</w:t>
            </w:r>
          </w:p>
          <w:p w14:paraId="7539437C" w14:textId="77777777" w:rsidR="00EA46FF" w:rsidRDefault="00EA46FF" w:rsidP="00BB218B">
            <w:r>
              <w:rPr>
                <w:rFonts w:hint="eastAsia"/>
              </w:rPr>
              <w:t>(n=126)</w:t>
            </w:r>
          </w:p>
        </w:tc>
        <w:tc>
          <w:tcPr>
            <w:tcW w:w="1820" w:type="dxa"/>
          </w:tcPr>
          <w:p w14:paraId="30DED0E7" w14:textId="77777777" w:rsidR="00EA46FF" w:rsidRDefault="00EA46FF" w:rsidP="00BB218B">
            <w:r>
              <w:rPr>
                <w:rFonts w:hint="eastAsia"/>
              </w:rPr>
              <w:t>p-value</w:t>
            </w:r>
          </w:p>
        </w:tc>
      </w:tr>
      <w:tr w:rsidR="00EA46FF" w14:paraId="699B4869" w14:textId="77777777" w:rsidTr="00BB218B">
        <w:tc>
          <w:tcPr>
            <w:tcW w:w="2254" w:type="dxa"/>
          </w:tcPr>
          <w:p w14:paraId="12A810C7" w14:textId="77777777" w:rsidR="00EA46FF" w:rsidRDefault="00EA46FF" w:rsidP="00BB218B">
            <w:r>
              <w:rPr>
                <w:rFonts w:hint="eastAsia"/>
              </w:rPr>
              <w:t>Age(</w:t>
            </w:r>
            <w:proofErr w:type="spellStart"/>
            <w:r>
              <w:rPr>
                <w:rFonts w:hint="eastAsia"/>
              </w:rPr>
              <w:t>yr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160" w:type="dxa"/>
          </w:tcPr>
          <w:p w14:paraId="549852C5" w14:textId="77777777" w:rsidR="00EA46FF" w:rsidRDefault="00EA46FF" w:rsidP="00BB218B">
            <w:r>
              <w:rPr>
                <w:rFonts w:hint="eastAsia"/>
              </w:rPr>
              <w:t>56.95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±14.5</w:t>
            </w:r>
          </w:p>
        </w:tc>
        <w:tc>
          <w:tcPr>
            <w:tcW w:w="2782" w:type="dxa"/>
          </w:tcPr>
          <w:p w14:paraId="72AC3D69" w14:textId="77777777" w:rsidR="00EA46FF" w:rsidRDefault="00EA46FF" w:rsidP="00BB218B">
            <w:r>
              <w:rPr>
                <w:rFonts w:hint="eastAsia"/>
              </w:rPr>
              <w:t>56.33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±12.4</w:t>
            </w:r>
          </w:p>
        </w:tc>
        <w:tc>
          <w:tcPr>
            <w:tcW w:w="1820" w:type="dxa"/>
          </w:tcPr>
          <w:p w14:paraId="54BCC9EC" w14:textId="77777777" w:rsidR="00EA46FF" w:rsidRDefault="00EA46FF" w:rsidP="00BB218B">
            <w:r>
              <w:rPr>
                <w:rFonts w:hint="eastAsia"/>
              </w:rPr>
              <w:t>0.714</w:t>
            </w:r>
          </w:p>
        </w:tc>
      </w:tr>
      <w:tr w:rsidR="00EA46FF" w14:paraId="509C080E" w14:textId="77777777" w:rsidTr="00BB218B">
        <w:tc>
          <w:tcPr>
            <w:tcW w:w="2254" w:type="dxa"/>
          </w:tcPr>
          <w:p w14:paraId="0535D0A5" w14:textId="77777777" w:rsidR="00EA46FF" w:rsidRDefault="00EA46FF" w:rsidP="00BB218B">
            <w:r>
              <w:rPr>
                <w:rFonts w:hint="eastAsia"/>
              </w:rPr>
              <w:t>Sex</w:t>
            </w:r>
          </w:p>
        </w:tc>
        <w:tc>
          <w:tcPr>
            <w:tcW w:w="2160" w:type="dxa"/>
          </w:tcPr>
          <w:p w14:paraId="7C91FE03" w14:textId="77777777" w:rsidR="00EA46FF" w:rsidRDefault="00EA46FF" w:rsidP="00BB218B"/>
        </w:tc>
        <w:tc>
          <w:tcPr>
            <w:tcW w:w="2782" w:type="dxa"/>
          </w:tcPr>
          <w:p w14:paraId="07CAC283" w14:textId="77777777" w:rsidR="00EA46FF" w:rsidRDefault="00EA46FF" w:rsidP="00BB218B"/>
        </w:tc>
        <w:tc>
          <w:tcPr>
            <w:tcW w:w="1820" w:type="dxa"/>
          </w:tcPr>
          <w:p w14:paraId="0894D42A" w14:textId="77777777" w:rsidR="00EA46FF" w:rsidRDefault="00EA46FF" w:rsidP="00BB218B">
            <w:r>
              <w:rPr>
                <w:rFonts w:hint="eastAsia"/>
              </w:rPr>
              <w:t>0.</w:t>
            </w:r>
            <w:r>
              <w:t>571</w:t>
            </w:r>
          </w:p>
        </w:tc>
      </w:tr>
      <w:tr w:rsidR="00EA46FF" w14:paraId="3BF11B69" w14:textId="77777777" w:rsidTr="00BB218B">
        <w:tc>
          <w:tcPr>
            <w:tcW w:w="2254" w:type="dxa"/>
          </w:tcPr>
          <w:p w14:paraId="0CEDCECA" w14:textId="77777777" w:rsidR="00EA46FF" w:rsidRDefault="00EA46FF" w:rsidP="00BB218B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Male</w:t>
            </w:r>
          </w:p>
        </w:tc>
        <w:tc>
          <w:tcPr>
            <w:tcW w:w="2160" w:type="dxa"/>
          </w:tcPr>
          <w:p w14:paraId="1A22DCB9" w14:textId="77777777" w:rsidR="00EA46FF" w:rsidRDefault="00EA46FF" w:rsidP="00BB218B">
            <w:r>
              <w:rPr>
                <w:rFonts w:hint="eastAsia"/>
              </w:rPr>
              <w:t>82</w:t>
            </w:r>
            <w:r>
              <w:t xml:space="preserve"> (66.1)</w:t>
            </w:r>
          </w:p>
        </w:tc>
        <w:tc>
          <w:tcPr>
            <w:tcW w:w="2782" w:type="dxa"/>
          </w:tcPr>
          <w:p w14:paraId="467A67AB" w14:textId="77777777" w:rsidR="00EA46FF" w:rsidRDefault="00EA46FF" w:rsidP="00BB218B">
            <w:r>
              <w:t>79 (62.7)</w:t>
            </w:r>
          </w:p>
        </w:tc>
        <w:tc>
          <w:tcPr>
            <w:tcW w:w="1820" w:type="dxa"/>
          </w:tcPr>
          <w:p w14:paraId="60E7E961" w14:textId="77777777" w:rsidR="00EA46FF" w:rsidRDefault="00EA46FF" w:rsidP="00BB218B"/>
        </w:tc>
      </w:tr>
      <w:tr w:rsidR="00EA46FF" w14:paraId="66168D61" w14:textId="77777777" w:rsidTr="00BB218B">
        <w:tc>
          <w:tcPr>
            <w:tcW w:w="2254" w:type="dxa"/>
          </w:tcPr>
          <w:p w14:paraId="2BB55793" w14:textId="77777777" w:rsidR="00EA46FF" w:rsidRDefault="00EA46FF" w:rsidP="00BB218B">
            <w:pPr>
              <w:ind w:firstLineChars="50" w:firstLine="100"/>
            </w:pPr>
            <w:r>
              <w:rPr>
                <w:rFonts w:hint="eastAsia"/>
              </w:rPr>
              <w:t xml:space="preserve"> Female</w:t>
            </w:r>
          </w:p>
        </w:tc>
        <w:tc>
          <w:tcPr>
            <w:tcW w:w="2160" w:type="dxa"/>
          </w:tcPr>
          <w:p w14:paraId="66ED605E" w14:textId="77777777" w:rsidR="00EA46FF" w:rsidRDefault="00EA46FF" w:rsidP="00BB218B">
            <w:r>
              <w:rPr>
                <w:rFonts w:hint="eastAsia"/>
              </w:rPr>
              <w:t>42</w:t>
            </w:r>
            <w:r>
              <w:t xml:space="preserve"> (33.9)</w:t>
            </w:r>
          </w:p>
        </w:tc>
        <w:tc>
          <w:tcPr>
            <w:tcW w:w="2782" w:type="dxa"/>
          </w:tcPr>
          <w:p w14:paraId="3B96D84E" w14:textId="77777777" w:rsidR="00EA46FF" w:rsidRDefault="00EA46FF" w:rsidP="00BB218B">
            <w:r>
              <w:t>47 (37.3)</w:t>
            </w:r>
          </w:p>
        </w:tc>
        <w:tc>
          <w:tcPr>
            <w:tcW w:w="1820" w:type="dxa"/>
          </w:tcPr>
          <w:p w14:paraId="24F5003B" w14:textId="77777777" w:rsidR="00EA46FF" w:rsidRDefault="00EA46FF" w:rsidP="00BB218B"/>
        </w:tc>
      </w:tr>
      <w:tr w:rsidR="00EA46FF" w14:paraId="56CA4AA0" w14:textId="77777777" w:rsidTr="00BB218B">
        <w:tc>
          <w:tcPr>
            <w:tcW w:w="2254" w:type="dxa"/>
          </w:tcPr>
          <w:p w14:paraId="0A3ABA0D" w14:textId="77777777" w:rsidR="00EA46FF" w:rsidRDefault="00EA46FF" w:rsidP="00BB218B">
            <w:r>
              <w:rPr>
                <w:rFonts w:hint="eastAsia"/>
              </w:rPr>
              <w:t>Diabetes Mellitus</w:t>
            </w:r>
          </w:p>
        </w:tc>
        <w:tc>
          <w:tcPr>
            <w:tcW w:w="2160" w:type="dxa"/>
          </w:tcPr>
          <w:p w14:paraId="0A004936" w14:textId="77777777" w:rsidR="00EA46FF" w:rsidRDefault="00EA46FF" w:rsidP="00BB218B">
            <w:r>
              <w:rPr>
                <w:rFonts w:hint="eastAsia"/>
              </w:rPr>
              <w:t>68 (54.8)</w:t>
            </w:r>
          </w:p>
        </w:tc>
        <w:tc>
          <w:tcPr>
            <w:tcW w:w="2782" w:type="dxa"/>
          </w:tcPr>
          <w:p w14:paraId="480550D8" w14:textId="77777777" w:rsidR="00EA46FF" w:rsidRDefault="00EA46FF" w:rsidP="00BB218B">
            <w:r>
              <w:rPr>
                <w:rFonts w:hint="eastAsia"/>
              </w:rPr>
              <w:t>79 (62.7)</w:t>
            </w:r>
          </w:p>
        </w:tc>
        <w:tc>
          <w:tcPr>
            <w:tcW w:w="1820" w:type="dxa"/>
          </w:tcPr>
          <w:p w14:paraId="0EFB391A" w14:textId="77777777" w:rsidR="00EA46FF" w:rsidRDefault="00EA46FF" w:rsidP="00BB218B">
            <w:r>
              <w:rPr>
                <w:rFonts w:hint="eastAsia"/>
              </w:rPr>
              <w:t>0.207</w:t>
            </w:r>
          </w:p>
        </w:tc>
      </w:tr>
      <w:tr w:rsidR="00EA46FF" w14:paraId="38B3E89B" w14:textId="77777777" w:rsidTr="00BB218B">
        <w:tc>
          <w:tcPr>
            <w:tcW w:w="2254" w:type="dxa"/>
          </w:tcPr>
          <w:p w14:paraId="299DAE19" w14:textId="77777777" w:rsidR="00EA46FF" w:rsidRDefault="00EA46FF" w:rsidP="00BB218B">
            <w:proofErr w:type="spellStart"/>
            <w:r>
              <w:rPr>
                <w:rFonts w:hint="eastAsia"/>
              </w:rPr>
              <w:t>Hypertention</w:t>
            </w:r>
            <w:proofErr w:type="spellEnd"/>
          </w:p>
        </w:tc>
        <w:tc>
          <w:tcPr>
            <w:tcW w:w="2160" w:type="dxa"/>
          </w:tcPr>
          <w:p w14:paraId="212CC3FC" w14:textId="77777777" w:rsidR="00EA46FF" w:rsidRDefault="00EA46FF" w:rsidP="00BB218B">
            <w:r>
              <w:rPr>
                <w:rFonts w:hint="eastAsia"/>
              </w:rPr>
              <w:t>86</w:t>
            </w:r>
            <w:r>
              <w:t xml:space="preserve"> (69.4)</w:t>
            </w:r>
          </w:p>
        </w:tc>
        <w:tc>
          <w:tcPr>
            <w:tcW w:w="2782" w:type="dxa"/>
          </w:tcPr>
          <w:p w14:paraId="4D67584A" w14:textId="77777777" w:rsidR="00EA46FF" w:rsidRDefault="00EA46FF" w:rsidP="00BB218B">
            <w:r>
              <w:rPr>
                <w:rFonts w:hint="eastAsia"/>
              </w:rPr>
              <w:t>102 (81)</w:t>
            </w:r>
          </w:p>
        </w:tc>
        <w:tc>
          <w:tcPr>
            <w:tcW w:w="1820" w:type="dxa"/>
          </w:tcPr>
          <w:p w14:paraId="10B2DC23" w14:textId="77777777" w:rsidR="00EA46FF" w:rsidRDefault="00EA46FF" w:rsidP="00BB218B">
            <w:r>
              <w:rPr>
                <w:rFonts w:hint="eastAsia"/>
              </w:rPr>
              <w:t>0.034</w:t>
            </w:r>
          </w:p>
        </w:tc>
      </w:tr>
      <w:tr w:rsidR="00EA46FF" w14:paraId="38E0F85D" w14:textId="77777777" w:rsidTr="00BB218B">
        <w:tc>
          <w:tcPr>
            <w:tcW w:w="2254" w:type="dxa"/>
          </w:tcPr>
          <w:p w14:paraId="68EF5D7F" w14:textId="77777777" w:rsidR="00EA46FF" w:rsidRDefault="00EA46FF" w:rsidP="00BB218B">
            <w:r>
              <w:rPr>
                <w:rFonts w:hint="eastAsia"/>
              </w:rPr>
              <w:t>Method</w:t>
            </w:r>
          </w:p>
        </w:tc>
        <w:tc>
          <w:tcPr>
            <w:tcW w:w="2160" w:type="dxa"/>
          </w:tcPr>
          <w:p w14:paraId="41E2AD26" w14:textId="77777777" w:rsidR="00EA46FF" w:rsidRDefault="00EA46FF" w:rsidP="00BB218B"/>
        </w:tc>
        <w:tc>
          <w:tcPr>
            <w:tcW w:w="2782" w:type="dxa"/>
          </w:tcPr>
          <w:p w14:paraId="301966BE" w14:textId="77777777" w:rsidR="00EA46FF" w:rsidRDefault="00EA46FF" w:rsidP="00BB218B"/>
        </w:tc>
        <w:tc>
          <w:tcPr>
            <w:tcW w:w="1820" w:type="dxa"/>
          </w:tcPr>
          <w:p w14:paraId="59875BFE" w14:textId="77777777" w:rsidR="00EA46FF" w:rsidRDefault="00EA46FF" w:rsidP="00BB218B">
            <w:r>
              <w:rPr>
                <w:rFonts w:hint="eastAsia"/>
              </w:rPr>
              <w:t>&lt;0.001</w:t>
            </w:r>
          </w:p>
        </w:tc>
      </w:tr>
      <w:tr w:rsidR="00EA46FF" w14:paraId="174B43CA" w14:textId="77777777" w:rsidTr="00BB218B">
        <w:tc>
          <w:tcPr>
            <w:tcW w:w="2254" w:type="dxa"/>
          </w:tcPr>
          <w:p w14:paraId="29A4E080" w14:textId="77777777" w:rsidR="00EA46FF" w:rsidRDefault="00EA46FF" w:rsidP="00BB218B">
            <w:r>
              <w:rPr>
                <w:rFonts w:hint="eastAsia"/>
              </w:rPr>
              <w:t xml:space="preserve">  Brachial-Cephalic</w:t>
            </w:r>
          </w:p>
        </w:tc>
        <w:tc>
          <w:tcPr>
            <w:tcW w:w="2160" w:type="dxa"/>
          </w:tcPr>
          <w:p w14:paraId="35456ABD" w14:textId="77777777" w:rsidR="00EA46FF" w:rsidRDefault="00EA46FF" w:rsidP="00BB218B">
            <w:r>
              <w:rPr>
                <w:rFonts w:hint="eastAsia"/>
              </w:rPr>
              <w:t>3 (2.4)</w:t>
            </w:r>
          </w:p>
        </w:tc>
        <w:tc>
          <w:tcPr>
            <w:tcW w:w="2782" w:type="dxa"/>
          </w:tcPr>
          <w:p w14:paraId="431C9F24" w14:textId="77777777" w:rsidR="00EA46FF" w:rsidRDefault="00EA46FF" w:rsidP="00BB218B">
            <w:r>
              <w:rPr>
                <w:rFonts w:hint="eastAsia"/>
              </w:rPr>
              <w:t>49 (38.9) average(4.8mm)</w:t>
            </w:r>
          </w:p>
        </w:tc>
        <w:tc>
          <w:tcPr>
            <w:tcW w:w="1820" w:type="dxa"/>
          </w:tcPr>
          <w:p w14:paraId="3C11F0AF" w14:textId="77777777" w:rsidR="00EA46FF" w:rsidRDefault="00EA46FF" w:rsidP="00BB218B"/>
        </w:tc>
      </w:tr>
      <w:tr w:rsidR="00EA46FF" w14:paraId="599684AB" w14:textId="77777777" w:rsidTr="00BB218B">
        <w:tc>
          <w:tcPr>
            <w:tcW w:w="2254" w:type="dxa"/>
          </w:tcPr>
          <w:p w14:paraId="3D746A89" w14:textId="77777777" w:rsidR="00EA46FF" w:rsidRDefault="00EA46FF" w:rsidP="00BB218B">
            <w:r>
              <w:rPr>
                <w:rFonts w:hint="eastAsia"/>
              </w:rPr>
              <w:t xml:space="preserve">  Snuff box</w:t>
            </w:r>
          </w:p>
        </w:tc>
        <w:tc>
          <w:tcPr>
            <w:tcW w:w="2160" w:type="dxa"/>
          </w:tcPr>
          <w:p w14:paraId="3627CE8E" w14:textId="77777777" w:rsidR="00EA46FF" w:rsidRDefault="00EA46FF" w:rsidP="00BB218B">
            <w:r>
              <w:rPr>
                <w:rFonts w:hint="eastAsia"/>
              </w:rPr>
              <w:t>84 (67.7))</w:t>
            </w:r>
          </w:p>
        </w:tc>
        <w:tc>
          <w:tcPr>
            <w:tcW w:w="2782" w:type="dxa"/>
          </w:tcPr>
          <w:p w14:paraId="302BEDB0" w14:textId="77777777" w:rsidR="00EA46FF" w:rsidRDefault="00EA46FF" w:rsidP="00BB218B">
            <w:r>
              <w:rPr>
                <w:rFonts w:hint="eastAsia"/>
              </w:rPr>
              <w:t>2 (1.6) average(3.9mm)</w:t>
            </w:r>
          </w:p>
        </w:tc>
        <w:tc>
          <w:tcPr>
            <w:tcW w:w="1820" w:type="dxa"/>
          </w:tcPr>
          <w:p w14:paraId="204A3316" w14:textId="77777777" w:rsidR="00EA46FF" w:rsidRDefault="00EA46FF" w:rsidP="00BB218B"/>
        </w:tc>
      </w:tr>
      <w:tr w:rsidR="00EA46FF" w14:paraId="5AB6B63C" w14:textId="77777777" w:rsidTr="00BB218B">
        <w:tc>
          <w:tcPr>
            <w:tcW w:w="2254" w:type="dxa"/>
          </w:tcPr>
          <w:p w14:paraId="7E6C7E5E" w14:textId="77777777" w:rsidR="00EA46FF" w:rsidRDefault="00EA46FF" w:rsidP="00BB218B">
            <w:r>
              <w:rPr>
                <w:rFonts w:hint="eastAsia"/>
              </w:rPr>
              <w:t xml:space="preserve">  Wrist</w:t>
            </w:r>
          </w:p>
        </w:tc>
        <w:tc>
          <w:tcPr>
            <w:tcW w:w="2160" w:type="dxa"/>
          </w:tcPr>
          <w:p w14:paraId="2338CBB8" w14:textId="77777777" w:rsidR="00EA46FF" w:rsidRDefault="00EA46FF" w:rsidP="00BB218B">
            <w:r>
              <w:rPr>
                <w:rFonts w:hint="eastAsia"/>
              </w:rPr>
              <w:t>37 (29.8)</w:t>
            </w:r>
          </w:p>
        </w:tc>
        <w:tc>
          <w:tcPr>
            <w:tcW w:w="2782" w:type="dxa"/>
          </w:tcPr>
          <w:p w14:paraId="54EC1727" w14:textId="77777777" w:rsidR="00EA46FF" w:rsidRDefault="00EA46FF" w:rsidP="00BB218B">
            <w:r>
              <w:rPr>
                <w:rFonts w:hint="eastAsia"/>
              </w:rPr>
              <w:t>75 (59.5) average(3.2mm)</w:t>
            </w:r>
          </w:p>
        </w:tc>
        <w:tc>
          <w:tcPr>
            <w:tcW w:w="1820" w:type="dxa"/>
          </w:tcPr>
          <w:p w14:paraId="00410DB0" w14:textId="77777777" w:rsidR="00EA46FF" w:rsidRDefault="00EA46FF" w:rsidP="00BB218B"/>
        </w:tc>
      </w:tr>
    </w:tbl>
    <w:p w14:paraId="2E79F677" w14:textId="77777777" w:rsidR="00EA46FF" w:rsidRDefault="00EA46FF" w:rsidP="00EA46F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hint="eastAsia"/>
        </w:rPr>
        <w:t xml:space="preserve">Values are presented as </w:t>
      </w:r>
      <w:proofErr w:type="spellStart"/>
      <w:r>
        <w:rPr>
          <w:rFonts w:hint="eastAsia"/>
        </w:rPr>
        <w:t>mean</w:t>
      </w:r>
      <w:r>
        <w:rPr>
          <w:rFonts w:ascii="Arial" w:hAnsi="Arial" w:cs="Arial"/>
          <w:color w:val="222222"/>
          <w:shd w:val="clear" w:color="auto" w:fill="FFFFFF"/>
        </w:rPr>
        <w:t>±standard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deviation or number (%).</w:t>
      </w:r>
    </w:p>
    <w:p w14:paraId="17F0ECDA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10BB34D3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8E63D05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3BFD5C3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617877E0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659BA4A3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1F08005F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1102F95B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A24DE6B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37577DA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C83BCE3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24F23060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A369987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1BACDB43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lastRenderedPageBreak/>
        <w:t>Table 2.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Patency rate according to using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sonography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20"/>
        <w:gridCol w:w="1893"/>
        <w:gridCol w:w="1953"/>
        <w:gridCol w:w="1800"/>
        <w:gridCol w:w="1800"/>
      </w:tblGrid>
      <w:tr w:rsidR="00EA46FF" w14:paraId="6B586AEA" w14:textId="77777777" w:rsidTr="00BB218B">
        <w:tc>
          <w:tcPr>
            <w:tcW w:w="2020" w:type="dxa"/>
          </w:tcPr>
          <w:p w14:paraId="51645FB2" w14:textId="77777777" w:rsidR="00EA46FF" w:rsidRDefault="00EA46FF" w:rsidP="00BB218B"/>
        </w:tc>
        <w:tc>
          <w:tcPr>
            <w:tcW w:w="1893" w:type="dxa"/>
          </w:tcPr>
          <w:p w14:paraId="12B81F03" w14:textId="77777777" w:rsidR="00EA46FF" w:rsidRDefault="00EA46FF" w:rsidP="00BB218B">
            <w:r>
              <w:t>Case</w:t>
            </w:r>
          </w:p>
        </w:tc>
        <w:tc>
          <w:tcPr>
            <w:tcW w:w="1953" w:type="dxa"/>
          </w:tcPr>
          <w:p w14:paraId="3C8A666B" w14:textId="77777777" w:rsidR="00EA46FF" w:rsidRDefault="00EA46FF" w:rsidP="00BB218B">
            <w:r>
              <w:rPr>
                <w:rFonts w:hint="eastAsia"/>
              </w:rPr>
              <w:t>1yr patency</w:t>
            </w:r>
          </w:p>
        </w:tc>
        <w:tc>
          <w:tcPr>
            <w:tcW w:w="1800" w:type="dxa"/>
          </w:tcPr>
          <w:p w14:paraId="2487F6C8" w14:textId="77777777" w:rsidR="00EA46FF" w:rsidRDefault="00EA46FF" w:rsidP="00BB218B">
            <w:r>
              <w:rPr>
                <w:rFonts w:hint="eastAsia"/>
              </w:rPr>
              <w:t>3yr patency</w:t>
            </w:r>
          </w:p>
        </w:tc>
        <w:tc>
          <w:tcPr>
            <w:tcW w:w="1800" w:type="dxa"/>
          </w:tcPr>
          <w:p w14:paraId="0F131D51" w14:textId="77777777" w:rsidR="00EA46FF" w:rsidRDefault="00EA46FF" w:rsidP="00BB218B">
            <w:r>
              <w:rPr>
                <w:rFonts w:hint="eastAsia"/>
              </w:rPr>
              <w:t>5yr patency</w:t>
            </w:r>
          </w:p>
        </w:tc>
      </w:tr>
      <w:tr w:rsidR="00EA46FF" w14:paraId="0FEE43E2" w14:textId="77777777" w:rsidTr="00BB218B">
        <w:tc>
          <w:tcPr>
            <w:tcW w:w="2020" w:type="dxa"/>
          </w:tcPr>
          <w:p w14:paraId="3A0A7F94" w14:textId="77777777" w:rsidR="00EA46FF" w:rsidRDefault="00EA46FF" w:rsidP="00BB218B">
            <w:r>
              <w:t>Ultrasound (Y)</w:t>
            </w:r>
          </w:p>
        </w:tc>
        <w:tc>
          <w:tcPr>
            <w:tcW w:w="1893" w:type="dxa"/>
          </w:tcPr>
          <w:p w14:paraId="3FCD323F" w14:textId="77777777" w:rsidR="00EA46FF" w:rsidRDefault="00EA46FF" w:rsidP="00BB218B">
            <w:r>
              <w:rPr>
                <w:rFonts w:hint="eastAsia"/>
              </w:rPr>
              <w:t>126</w:t>
            </w:r>
          </w:p>
        </w:tc>
        <w:tc>
          <w:tcPr>
            <w:tcW w:w="1953" w:type="dxa"/>
          </w:tcPr>
          <w:p w14:paraId="3E0D80CA" w14:textId="77777777" w:rsidR="00EA46FF" w:rsidRDefault="00EA46FF" w:rsidP="00BB218B">
            <w:r>
              <w:t>95.2%</w:t>
            </w:r>
          </w:p>
        </w:tc>
        <w:tc>
          <w:tcPr>
            <w:tcW w:w="1800" w:type="dxa"/>
          </w:tcPr>
          <w:p w14:paraId="2712A06C" w14:textId="77777777" w:rsidR="00EA46FF" w:rsidRDefault="00EA46FF" w:rsidP="00BB218B">
            <w:r>
              <w:rPr>
                <w:rFonts w:hint="eastAsia"/>
              </w:rPr>
              <w:t>92.9%</w:t>
            </w:r>
          </w:p>
        </w:tc>
        <w:tc>
          <w:tcPr>
            <w:tcW w:w="1800" w:type="dxa"/>
          </w:tcPr>
          <w:p w14:paraId="10A11D50" w14:textId="77777777" w:rsidR="00EA46FF" w:rsidRDefault="00EA46FF" w:rsidP="00BB218B">
            <w:r>
              <w:rPr>
                <w:rFonts w:hint="eastAsia"/>
              </w:rPr>
              <w:t>92.9%</w:t>
            </w:r>
          </w:p>
        </w:tc>
      </w:tr>
      <w:tr w:rsidR="00EA46FF" w14:paraId="7EBB3BFB" w14:textId="77777777" w:rsidTr="00BB218B">
        <w:tc>
          <w:tcPr>
            <w:tcW w:w="2020" w:type="dxa"/>
          </w:tcPr>
          <w:p w14:paraId="42AEE2F5" w14:textId="77777777" w:rsidR="00EA46FF" w:rsidRDefault="00EA46FF" w:rsidP="00BB218B">
            <w:r>
              <w:rPr>
                <w:rFonts w:hint="eastAsia"/>
              </w:rPr>
              <w:t>Ultrasound (N)</w:t>
            </w:r>
          </w:p>
        </w:tc>
        <w:tc>
          <w:tcPr>
            <w:tcW w:w="1893" w:type="dxa"/>
          </w:tcPr>
          <w:p w14:paraId="4A45B123" w14:textId="77777777" w:rsidR="00EA46FF" w:rsidRDefault="00EA46FF" w:rsidP="00BB218B">
            <w:r>
              <w:rPr>
                <w:rFonts w:hint="eastAsia"/>
              </w:rPr>
              <w:t>124</w:t>
            </w:r>
          </w:p>
        </w:tc>
        <w:tc>
          <w:tcPr>
            <w:tcW w:w="1953" w:type="dxa"/>
          </w:tcPr>
          <w:p w14:paraId="6EA96746" w14:textId="77777777" w:rsidR="00EA46FF" w:rsidRDefault="00EA46FF" w:rsidP="00BB218B">
            <w:r>
              <w:t>79.8%</w:t>
            </w:r>
          </w:p>
        </w:tc>
        <w:tc>
          <w:tcPr>
            <w:tcW w:w="1800" w:type="dxa"/>
          </w:tcPr>
          <w:p w14:paraId="73EBE748" w14:textId="77777777" w:rsidR="00EA46FF" w:rsidRDefault="00EA46FF" w:rsidP="00BB218B">
            <w:r>
              <w:rPr>
                <w:rFonts w:hint="eastAsia"/>
              </w:rPr>
              <w:t>76.6%</w:t>
            </w:r>
          </w:p>
        </w:tc>
        <w:tc>
          <w:tcPr>
            <w:tcW w:w="1800" w:type="dxa"/>
          </w:tcPr>
          <w:p w14:paraId="3C14A2ED" w14:textId="77777777" w:rsidR="00EA46FF" w:rsidRDefault="00EA46FF" w:rsidP="00BB218B">
            <w:r>
              <w:rPr>
                <w:rFonts w:hint="eastAsia"/>
              </w:rPr>
              <w:t>75.8%</w:t>
            </w:r>
          </w:p>
        </w:tc>
      </w:tr>
    </w:tbl>
    <w:p w14:paraId="6FF8FCE0" w14:textId="77777777" w:rsidR="00EA46FF" w:rsidRDefault="00EA46FF" w:rsidP="00EA46FF">
      <w:pPr>
        <w:spacing w:line="480" w:lineRule="auto"/>
        <w:ind w:firstLineChars="50" w:firstLine="100"/>
      </w:pPr>
      <w:r>
        <w:t>P</w:t>
      </w:r>
      <w:r>
        <w:rPr>
          <w:rFonts w:hint="eastAsia"/>
        </w:rPr>
        <w:t>-value&lt;0.001</w:t>
      </w:r>
    </w:p>
    <w:p w14:paraId="3E09FE68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2071BE50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469ED76F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56BB8508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2EB5739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497E254F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76A2E6E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F83E690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5230E96B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977962C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BC8E9D4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25BF4DAC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713894A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386B281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617AB170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AF606D4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B70D77F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307ECDF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lastRenderedPageBreak/>
        <w:t>Table 3.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Relationship between the venous diameter and early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patency(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Logistic regression analysis)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A46FF" w14:paraId="66038BFF" w14:textId="77777777" w:rsidTr="00BB218B">
        <w:tc>
          <w:tcPr>
            <w:tcW w:w="1803" w:type="dxa"/>
            <w:vMerge w:val="restart"/>
          </w:tcPr>
          <w:p w14:paraId="6216D04C" w14:textId="77777777" w:rsidR="00EA46FF" w:rsidRDefault="00EA46FF" w:rsidP="00BB218B">
            <w:r>
              <w:rPr>
                <w:rFonts w:hint="eastAsia"/>
              </w:rPr>
              <w:t>Method</w:t>
            </w:r>
          </w:p>
        </w:tc>
        <w:tc>
          <w:tcPr>
            <w:tcW w:w="1803" w:type="dxa"/>
            <w:vMerge w:val="restart"/>
          </w:tcPr>
          <w:p w14:paraId="2041D0AD" w14:textId="77777777" w:rsidR="00EA46FF" w:rsidRDefault="00EA46FF" w:rsidP="00BB218B">
            <w:r>
              <w:rPr>
                <w:rFonts w:hint="eastAsia"/>
              </w:rPr>
              <w:t>p</w:t>
            </w:r>
            <w:r>
              <w:t>-</w:t>
            </w:r>
            <w:r>
              <w:rPr>
                <w:rFonts w:hint="eastAsia"/>
              </w:rPr>
              <w:t>value</w:t>
            </w:r>
          </w:p>
        </w:tc>
        <w:tc>
          <w:tcPr>
            <w:tcW w:w="1803" w:type="dxa"/>
            <w:vMerge w:val="restart"/>
          </w:tcPr>
          <w:p w14:paraId="17EF37E5" w14:textId="77777777" w:rsidR="00EA46FF" w:rsidRDefault="00EA46FF" w:rsidP="00BB218B">
            <w:r>
              <w:rPr>
                <w:rFonts w:hint="eastAsia"/>
              </w:rPr>
              <w:t>OR</w:t>
            </w:r>
          </w:p>
        </w:tc>
        <w:tc>
          <w:tcPr>
            <w:tcW w:w="3607" w:type="dxa"/>
            <w:gridSpan w:val="2"/>
          </w:tcPr>
          <w:p w14:paraId="4F4004C3" w14:textId="77777777" w:rsidR="00EA46FF" w:rsidRDefault="00EA46FF" w:rsidP="00BB218B">
            <w:r>
              <w:rPr>
                <w:rFonts w:hint="eastAsia"/>
              </w:rPr>
              <w:t>OR 95%</w:t>
            </w:r>
            <w:r>
              <w:t xml:space="preserve"> </w:t>
            </w:r>
            <w:r>
              <w:rPr>
                <w:rStyle w:val="worddic1"/>
                <w:rFonts w:hint="eastAsia"/>
                <w:kern w:val="0"/>
                <w:specVanish w:val="0"/>
              </w:rPr>
              <w:t>confidence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Style w:val="worddic1"/>
                <w:rFonts w:hint="eastAsia"/>
                <w:kern w:val="0"/>
                <w:specVanish w:val="0"/>
              </w:rPr>
              <w:t>interval</w:t>
            </w:r>
          </w:p>
        </w:tc>
      </w:tr>
      <w:tr w:rsidR="00EA46FF" w14:paraId="44E7C160" w14:textId="77777777" w:rsidTr="00BB218B">
        <w:tc>
          <w:tcPr>
            <w:tcW w:w="1803" w:type="dxa"/>
            <w:vMerge/>
          </w:tcPr>
          <w:p w14:paraId="311EA9B4" w14:textId="77777777" w:rsidR="00EA46FF" w:rsidRDefault="00EA46FF" w:rsidP="00BB218B"/>
        </w:tc>
        <w:tc>
          <w:tcPr>
            <w:tcW w:w="1803" w:type="dxa"/>
            <w:vMerge/>
          </w:tcPr>
          <w:p w14:paraId="00611FBB" w14:textId="77777777" w:rsidR="00EA46FF" w:rsidRDefault="00EA46FF" w:rsidP="00BB218B"/>
        </w:tc>
        <w:tc>
          <w:tcPr>
            <w:tcW w:w="1803" w:type="dxa"/>
            <w:vMerge/>
          </w:tcPr>
          <w:p w14:paraId="290B0B66" w14:textId="77777777" w:rsidR="00EA46FF" w:rsidRDefault="00EA46FF" w:rsidP="00BB218B"/>
        </w:tc>
        <w:tc>
          <w:tcPr>
            <w:tcW w:w="1803" w:type="dxa"/>
          </w:tcPr>
          <w:p w14:paraId="27C0FFF4" w14:textId="77777777" w:rsidR="00EA46FF" w:rsidRDefault="00EA46FF" w:rsidP="00BB218B">
            <w:r>
              <w:rPr>
                <w:rFonts w:hint="eastAsia"/>
              </w:rPr>
              <w:t>Lower bound</w:t>
            </w:r>
          </w:p>
        </w:tc>
        <w:tc>
          <w:tcPr>
            <w:tcW w:w="1804" w:type="dxa"/>
          </w:tcPr>
          <w:p w14:paraId="322808D6" w14:textId="77777777" w:rsidR="00EA46FF" w:rsidRDefault="00EA46FF" w:rsidP="00BB218B">
            <w:r>
              <w:rPr>
                <w:rFonts w:hint="eastAsia"/>
              </w:rPr>
              <w:t>Upper bound</w:t>
            </w:r>
          </w:p>
        </w:tc>
      </w:tr>
      <w:tr w:rsidR="00EA46FF" w14:paraId="72DE5F50" w14:textId="77777777" w:rsidTr="00BB218B">
        <w:tc>
          <w:tcPr>
            <w:tcW w:w="1803" w:type="dxa"/>
          </w:tcPr>
          <w:p w14:paraId="09F24C3B" w14:textId="77777777" w:rsidR="00EA46FF" w:rsidRDefault="00EA46FF" w:rsidP="00BB218B">
            <w:r>
              <w:rPr>
                <w:rFonts w:hint="eastAsia"/>
              </w:rPr>
              <w:t>Venous Diameter</w:t>
            </w:r>
          </w:p>
          <w:p w14:paraId="2F632A6F" w14:textId="77777777" w:rsidR="00EA46FF" w:rsidRDefault="00EA46FF" w:rsidP="00BB218B">
            <w:r>
              <w:t>(Total)</w:t>
            </w:r>
          </w:p>
        </w:tc>
        <w:tc>
          <w:tcPr>
            <w:tcW w:w="1803" w:type="dxa"/>
          </w:tcPr>
          <w:p w14:paraId="0A5FA43E" w14:textId="77777777" w:rsidR="00EA46FF" w:rsidRDefault="00EA46FF" w:rsidP="00BB218B">
            <w:r>
              <w:rPr>
                <w:rFonts w:hint="eastAsia"/>
              </w:rPr>
              <w:t>0.016</w:t>
            </w:r>
          </w:p>
        </w:tc>
        <w:tc>
          <w:tcPr>
            <w:tcW w:w="1803" w:type="dxa"/>
          </w:tcPr>
          <w:p w14:paraId="122C8FAE" w14:textId="77777777" w:rsidR="00EA46FF" w:rsidRDefault="00EA46FF" w:rsidP="00BB218B">
            <w:r>
              <w:rPr>
                <w:rFonts w:hint="eastAsia"/>
              </w:rPr>
              <w:t>6.139</w:t>
            </w:r>
          </w:p>
        </w:tc>
        <w:tc>
          <w:tcPr>
            <w:tcW w:w="1803" w:type="dxa"/>
          </w:tcPr>
          <w:p w14:paraId="5290BFAE" w14:textId="77777777" w:rsidR="00EA46FF" w:rsidRDefault="00EA46FF" w:rsidP="00BB218B">
            <w:r>
              <w:rPr>
                <w:rFonts w:hint="eastAsia"/>
              </w:rPr>
              <w:t>1.395</w:t>
            </w:r>
          </w:p>
        </w:tc>
        <w:tc>
          <w:tcPr>
            <w:tcW w:w="1804" w:type="dxa"/>
          </w:tcPr>
          <w:p w14:paraId="16165C44" w14:textId="77777777" w:rsidR="00EA46FF" w:rsidRDefault="00EA46FF" w:rsidP="00BB218B">
            <w:r>
              <w:rPr>
                <w:rFonts w:hint="eastAsia"/>
              </w:rPr>
              <w:t>27.020</w:t>
            </w:r>
          </w:p>
        </w:tc>
      </w:tr>
      <w:tr w:rsidR="00EA46FF" w14:paraId="10497CA7" w14:textId="77777777" w:rsidTr="00BB218B">
        <w:tc>
          <w:tcPr>
            <w:tcW w:w="1803" w:type="dxa"/>
          </w:tcPr>
          <w:p w14:paraId="57FB6C42" w14:textId="77777777" w:rsidR="00EA46FF" w:rsidRDefault="00EA46FF" w:rsidP="00BB218B">
            <w:r>
              <w:rPr>
                <w:rFonts w:hint="eastAsia"/>
              </w:rPr>
              <w:t>Venous Diameter</w:t>
            </w:r>
          </w:p>
          <w:p w14:paraId="637504E7" w14:textId="77777777" w:rsidR="00EA46FF" w:rsidRDefault="00EA46FF" w:rsidP="00BB218B">
            <w:r>
              <w:t>(Wrist)</w:t>
            </w:r>
          </w:p>
        </w:tc>
        <w:tc>
          <w:tcPr>
            <w:tcW w:w="1803" w:type="dxa"/>
          </w:tcPr>
          <w:p w14:paraId="1B4A0576" w14:textId="77777777" w:rsidR="00EA46FF" w:rsidRDefault="00EA46FF" w:rsidP="00BB218B">
            <w:r>
              <w:rPr>
                <w:rFonts w:hint="eastAsia"/>
              </w:rPr>
              <w:t>0.047</w:t>
            </w:r>
          </w:p>
        </w:tc>
        <w:tc>
          <w:tcPr>
            <w:tcW w:w="1803" w:type="dxa"/>
          </w:tcPr>
          <w:p w14:paraId="01C036CB" w14:textId="77777777" w:rsidR="00EA46FF" w:rsidRDefault="00EA46FF" w:rsidP="00BB218B">
            <w:r>
              <w:rPr>
                <w:rFonts w:hint="eastAsia"/>
              </w:rPr>
              <w:t>5.060</w:t>
            </w:r>
          </w:p>
        </w:tc>
        <w:tc>
          <w:tcPr>
            <w:tcW w:w="1803" w:type="dxa"/>
          </w:tcPr>
          <w:p w14:paraId="4602C2B1" w14:textId="77777777" w:rsidR="00EA46FF" w:rsidRDefault="00EA46FF" w:rsidP="00BB218B">
            <w:r>
              <w:rPr>
                <w:rFonts w:hint="eastAsia"/>
              </w:rPr>
              <w:t>1.025</w:t>
            </w:r>
          </w:p>
        </w:tc>
        <w:tc>
          <w:tcPr>
            <w:tcW w:w="1804" w:type="dxa"/>
          </w:tcPr>
          <w:p w14:paraId="72F3DBF0" w14:textId="77777777" w:rsidR="00EA46FF" w:rsidRDefault="00EA46FF" w:rsidP="00BB218B">
            <w:r>
              <w:rPr>
                <w:rFonts w:hint="eastAsia"/>
              </w:rPr>
              <w:t>24.982</w:t>
            </w:r>
          </w:p>
        </w:tc>
      </w:tr>
      <w:tr w:rsidR="00EA46FF" w14:paraId="20A3FF7A" w14:textId="77777777" w:rsidTr="00BB218B">
        <w:tc>
          <w:tcPr>
            <w:tcW w:w="9016" w:type="dxa"/>
            <w:gridSpan w:val="5"/>
          </w:tcPr>
          <w:p w14:paraId="6E3FCCE2" w14:textId="77777777" w:rsidR="00EA46FF" w:rsidRPr="00466FC5" w:rsidRDefault="00EA46FF" w:rsidP="00BB218B">
            <w:r>
              <w:t>Logistic regression analysis has not been performed since 100% success rate was shown in u</w:t>
            </w:r>
            <w:r w:rsidRPr="00466FC5">
              <w:t>ltrason</w:t>
            </w:r>
            <w:r>
              <w:t>ography of the Brachial-Cephalic a</w:t>
            </w:r>
            <w:r w:rsidRPr="00466FC5">
              <w:t>rteries</w:t>
            </w:r>
            <w:r>
              <w:t>.</w:t>
            </w:r>
          </w:p>
        </w:tc>
      </w:tr>
    </w:tbl>
    <w:p w14:paraId="4E8CAB15" w14:textId="77777777" w:rsidR="00EA46FF" w:rsidRPr="00957D52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58C3493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6EC9AD1D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4A0316D7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8FFFC2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53A484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DB63A7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8AAF58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75AD38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831D8D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118CC0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519C7D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ED08C1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75A76E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A52691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C5490B" w14:textId="77777777" w:rsidR="00EA46FF" w:rsidRDefault="00EA46FF" w:rsidP="00EA46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lastRenderedPageBreak/>
        <w:t>Table 4.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Correlation efficiency of variable factors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A46FF" w14:paraId="0E583D05" w14:textId="77777777" w:rsidTr="00BB218B">
        <w:tc>
          <w:tcPr>
            <w:tcW w:w="2254" w:type="dxa"/>
          </w:tcPr>
          <w:p w14:paraId="1F8FDF99" w14:textId="77777777" w:rsidR="00EA46FF" w:rsidRDefault="00EA46FF" w:rsidP="00BB218B">
            <w:r>
              <w:rPr>
                <w:rFonts w:hint="eastAsia"/>
              </w:rPr>
              <w:t>Factors</w:t>
            </w:r>
          </w:p>
        </w:tc>
        <w:tc>
          <w:tcPr>
            <w:tcW w:w="2254" w:type="dxa"/>
          </w:tcPr>
          <w:p w14:paraId="6D81B7B0" w14:textId="77777777" w:rsidR="00EA46FF" w:rsidRDefault="00EA46FF" w:rsidP="00BB218B">
            <w:r>
              <w:rPr>
                <w:rFonts w:hint="eastAsia"/>
              </w:rPr>
              <w:t>Proportion</w:t>
            </w:r>
          </w:p>
        </w:tc>
        <w:tc>
          <w:tcPr>
            <w:tcW w:w="2254" w:type="dxa"/>
          </w:tcPr>
          <w:p w14:paraId="2470C33D" w14:textId="77777777" w:rsidR="00EA46FF" w:rsidRDefault="00EA46FF" w:rsidP="00BB218B">
            <w:r>
              <w:rPr>
                <w:rFonts w:hint="eastAsia"/>
              </w:rPr>
              <w:t>CE</w:t>
            </w:r>
          </w:p>
        </w:tc>
        <w:tc>
          <w:tcPr>
            <w:tcW w:w="2254" w:type="dxa"/>
          </w:tcPr>
          <w:p w14:paraId="14FECF02" w14:textId="77777777" w:rsidR="00EA46FF" w:rsidRDefault="00EA46FF" w:rsidP="00BB218B">
            <w:r>
              <w:rPr>
                <w:rFonts w:hint="eastAsia"/>
              </w:rPr>
              <w:t>p-value</w:t>
            </w:r>
          </w:p>
        </w:tc>
      </w:tr>
      <w:tr w:rsidR="00EA46FF" w14:paraId="7849C8E3" w14:textId="77777777" w:rsidTr="00BB218B">
        <w:tc>
          <w:tcPr>
            <w:tcW w:w="2254" w:type="dxa"/>
          </w:tcPr>
          <w:p w14:paraId="6A29B29E" w14:textId="77777777" w:rsidR="00EA46FF" w:rsidRDefault="00EA46FF" w:rsidP="00BB218B">
            <w:r>
              <w:rPr>
                <w:rFonts w:hint="eastAsia"/>
              </w:rPr>
              <w:t xml:space="preserve">Age </w:t>
            </w:r>
            <w:r>
              <w:t>&gt;65</w:t>
            </w:r>
          </w:p>
        </w:tc>
        <w:tc>
          <w:tcPr>
            <w:tcW w:w="2254" w:type="dxa"/>
          </w:tcPr>
          <w:p w14:paraId="5CB65461" w14:textId="77777777" w:rsidR="00EA46FF" w:rsidRDefault="00EA46FF" w:rsidP="00BB218B">
            <w:r>
              <w:rPr>
                <w:rFonts w:hint="eastAsia"/>
              </w:rPr>
              <w:t>27.2%</w:t>
            </w:r>
          </w:p>
        </w:tc>
        <w:tc>
          <w:tcPr>
            <w:tcW w:w="2254" w:type="dxa"/>
          </w:tcPr>
          <w:p w14:paraId="59CFE62D" w14:textId="77777777" w:rsidR="00EA46FF" w:rsidRDefault="00EA46FF" w:rsidP="00BB218B">
            <w:r>
              <w:t>-0.169</w:t>
            </w:r>
          </w:p>
        </w:tc>
        <w:tc>
          <w:tcPr>
            <w:tcW w:w="2254" w:type="dxa"/>
          </w:tcPr>
          <w:p w14:paraId="17BE3D7E" w14:textId="77777777" w:rsidR="00EA46FF" w:rsidRDefault="00EA46FF" w:rsidP="00BB218B">
            <w:r>
              <w:rPr>
                <w:rFonts w:hint="eastAsia"/>
              </w:rPr>
              <w:t>0.007</w:t>
            </w:r>
          </w:p>
        </w:tc>
      </w:tr>
      <w:tr w:rsidR="00EA46FF" w14:paraId="1991330C" w14:textId="77777777" w:rsidTr="00BB218B">
        <w:tc>
          <w:tcPr>
            <w:tcW w:w="2254" w:type="dxa"/>
          </w:tcPr>
          <w:p w14:paraId="41AC9C8F" w14:textId="77777777" w:rsidR="00EA46FF" w:rsidRDefault="00EA46FF" w:rsidP="00BB218B">
            <w:r>
              <w:rPr>
                <w:rFonts w:hint="eastAsia"/>
              </w:rPr>
              <w:t>Sex (male)</w:t>
            </w:r>
          </w:p>
        </w:tc>
        <w:tc>
          <w:tcPr>
            <w:tcW w:w="2254" w:type="dxa"/>
          </w:tcPr>
          <w:p w14:paraId="15FEE99A" w14:textId="77777777" w:rsidR="00EA46FF" w:rsidRDefault="00EA46FF" w:rsidP="00BB218B">
            <w:r>
              <w:rPr>
                <w:rFonts w:hint="eastAsia"/>
              </w:rPr>
              <w:t>64.4%</w:t>
            </w:r>
          </w:p>
        </w:tc>
        <w:tc>
          <w:tcPr>
            <w:tcW w:w="2254" w:type="dxa"/>
          </w:tcPr>
          <w:p w14:paraId="6F546FA4" w14:textId="77777777" w:rsidR="00EA46FF" w:rsidRDefault="00EA46FF" w:rsidP="00BB218B">
            <w:r>
              <w:t>-</w:t>
            </w:r>
            <w:r>
              <w:rPr>
                <w:rFonts w:hint="eastAsia"/>
              </w:rPr>
              <w:t>0.010</w:t>
            </w:r>
          </w:p>
        </w:tc>
        <w:tc>
          <w:tcPr>
            <w:tcW w:w="2254" w:type="dxa"/>
          </w:tcPr>
          <w:p w14:paraId="154BD759" w14:textId="77777777" w:rsidR="00EA46FF" w:rsidRDefault="00EA46FF" w:rsidP="00BB218B">
            <w:r>
              <w:rPr>
                <w:rFonts w:hint="eastAsia"/>
              </w:rPr>
              <w:t>0.877</w:t>
            </w:r>
          </w:p>
        </w:tc>
      </w:tr>
      <w:tr w:rsidR="00EA46FF" w14:paraId="5DA11EC1" w14:textId="77777777" w:rsidTr="00BB218B">
        <w:tc>
          <w:tcPr>
            <w:tcW w:w="2254" w:type="dxa"/>
          </w:tcPr>
          <w:p w14:paraId="7260124C" w14:textId="77777777" w:rsidR="00EA46FF" w:rsidRDefault="00EA46FF" w:rsidP="00BB218B">
            <w:r>
              <w:rPr>
                <w:rFonts w:hint="eastAsia"/>
              </w:rPr>
              <w:t>DM</w:t>
            </w:r>
          </w:p>
        </w:tc>
        <w:tc>
          <w:tcPr>
            <w:tcW w:w="2254" w:type="dxa"/>
          </w:tcPr>
          <w:p w14:paraId="6AAADDA0" w14:textId="77777777" w:rsidR="00EA46FF" w:rsidRDefault="00EA46FF" w:rsidP="00BB218B">
            <w:r>
              <w:rPr>
                <w:rFonts w:hint="eastAsia"/>
              </w:rPr>
              <w:t>58.8%</w:t>
            </w:r>
          </w:p>
        </w:tc>
        <w:tc>
          <w:tcPr>
            <w:tcW w:w="2254" w:type="dxa"/>
          </w:tcPr>
          <w:p w14:paraId="3805323F" w14:textId="77777777" w:rsidR="00EA46FF" w:rsidRDefault="00EA46FF" w:rsidP="00BB218B">
            <w:r>
              <w:rPr>
                <w:rFonts w:hint="eastAsia"/>
              </w:rPr>
              <w:t>0.069</w:t>
            </w:r>
          </w:p>
        </w:tc>
        <w:tc>
          <w:tcPr>
            <w:tcW w:w="2254" w:type="dxa"/>
          </w:tcPr>
          <w:p w14:paraId="3A655CAD" w14:textId="77777777" w:rsidR="00EA46FF" w:rsidRDefault="00EA46FF" w:rsidP="00BB218B">
            <w:r>
              <w:rPr>
                <w:rFonts w:hint="eastAsia"/>
              </w:rPr>
              <w:t>0.281</w:t>
            </w:r>
          </w:p>
        </w:tc>
      </w:tr>
      <w:tr w:rsidR="00EA46FF" w14:paraId="562F9CD4" w14:textId="77777777" w:rsidTr="00BB218B">
        <w:tc>
          <w:tcPr>
            <w:tcW w:w="2254" w:type="dxa"/>
          </w:tcPr>
          <w:p w14:paraId="0925BE04" w14:textId="77777777" w:rsidR="00EA46FF" w:rsidRDefault="00EA46FF" w:rsidP="00BB218B">
            <w:r>
              <w:rPr>
                <w:rFonts w:hint="eastAsia"/>
              </w:rPr>
              <w:t>HTN</w:t>
            </w:r>
          </w:p>
        </w:tc>
        <w:tc>
          <w:tcPr>
            <w:tcW w:w="2254" w:type="dxa"/>
          </w:tcPr>
          <w:p w14:paraId="07F74226" w14:textId="77777777" w:rsidR="00EA46FF" w:rsidRDefault="00EA46FF" w:rsidP="00BB218B">
            <w:r>
              <w:rPr>
                <w:rFonts w:hint="eastAsia"/>
              </w:rPr>
              <w:t>75.2%</w:t>
            </w:r>
          </w:p>
        </w:tc>
        <w:tc>
          <w:tcPr>
            <w:tcW w:w="2254" w:type="dxa"/>
          </w:tcPr>
          <w:p w14:paraId="33B1631A" w14:textId="77777777" w:rsidR="00EA46FF" w:rsidRDefault="00EA46FF" w:rsidP="00BB218B">
            <w:r>
              <w:t>-</w:t>
            </w:r>
            <w:r>
              <w:rPr>
                <w:rFonts w:hint="eastAsia"/>
              </w:rPr>
              <w:t>0.054</w:t>
            </w:r>
          </w:p>
        </w:tc>
        <w:tc>
          <w:tcPr>
            <w:tcW w:w="2254" w:type="dxa"/>
          </w:tcPr>
          <w:p w14:paraId="3733B83C" w14:textId="77777777" w:rsidR="00EA46FF" w:rsidRDefault="00EA46FF" w:rsidP="00BB218B">
            <w:r>
              <w:rPr>
                <w:rFonts w:hint="eastAsia"/>
              </w:rPr>
              <w:t>0.398</w:t>
            </w:r>
          </w:p>
        </w:tc>
      </w:tr>
      <w:tr w:rsidR="00EA46FF" w14:paraId="50907D52" w14:textId="77777777" w:rsidTr="00BB218B">
        <w:tc>
          <w:tcPr>
            <w:tcW w:w="2254" w:type="dxa"/>
          </w:tcPr>
          <w:p w14:paraId="7BA05258" w14:textId="77777777" w:rsidR="00EA46FF" w:rsidRDefault="00EA46FF" w:rsidP="00BB218B">
            <w:r>
              <w:rPr>
                <w:rFonts w:hint="eastAsia"/>
              </w:rPr>
              <w:t xml:space="preserve">CVD </w:t>
            </w:r>
            <w:r>
              <w:rPr>
                <w:rFonts w:eastAsiaTheme="minorHAnsi"/>
              </w:rPr>
              <w:t>≥</w:t>
            </w:r>
            <w:r>
              <w:rPr>
                <w:rFonts w:hint="eastAsia"/>
              </w:rPr>
              <w:t>3.0mm</w:t>
            </w:r>
          </w:p>
        </w:tc>
        <w:tc>
          <w:tcPr>
            <w:tcW w:w="2254" w:type="dxa"/>
          </w:tcPr>
          <w:p w14:paraId="5083F84C" w14:textId="77777777" w:rsidR="00EA46FF" w:rsidRDefault="00EA46FF" w:rsidP="00BB218B">
            <w:r>
              <w:t>65.9%</w:t>
            </w:r>
          </w:p>
        </w:tc>
        <w:tc>
          <w:tcPr>
            <w:tcW w:w="2254" w:type="dxa"/>
          </w:tcPr>
          <w:p w14:paraId="71D95F09" w14:textId="77777777" w:rsidR="00EA46FF" w:rsidRDefault="00EA46FF" w:rsidP="00BB218B">
            <w:r>
              <w:rPr>
                <w:rFonts w:hint="eastAsia"/>
              </w:rPr>
              <w:t>0.</w:t>
            </w:r>
            <w:r>
              <w:t>191</w:t>
            </w:r>
          </w:p>
        </w:tc>
        <w:tc>
          <w:tcPr>
            <w:tcW w:w="2254" w:type="dxa"/>
          </w:tcPr>
          <w:p w14:paraId="3B1FDDE5" w14:textId="77777777" w:rsidR="00EA46FF" w:rsidRDefault="00EA46FF" w:rsidP="00BB218B">
            <w:r>
              <w:t>0.009</w:t>
            </w:r>
          </w:p>
        </w:tc>
      </w:tr>
    </w:tbl>
    <w:p w14:paraId="5224988A" w14:textId="77777777" w:rsidR="00EA46FF" w:rsidRDefault="00EA46FF" w:rsidP="00EA46FF">
      <w:r>
        <w:rPr>
          <w:rFonts w:hint="eastAsia"/>
        </w:rPr>
        <w:t>CE=correlation efficiency</w:t>
      </w:r>
    </w:p>
    <w:p w14:paraId="60FCD998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5F3498E6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FDA92FB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F45A8CE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2E69F055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135AC58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3218009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6739D1D4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03395E5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460A50E7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14CE782D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4FE50A0C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20BF54F0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672A4836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5C213554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107BF12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2139CA11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lastRenderedPageBreak/>
        <w:t>Table 5.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 Complications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</w:tblGrid>
      <w:tr w:rsidR="00EA46FF" w14:paraId="1B2EF278" w14:textId="77777777" w:rsidTr="00BB218B">
        <w:tc>
          <w:tcPr>
            <w:tcW w:w="2362" w:type="dxa"/>
          </w:tcPr>
          <w:p w14:paraId="4109AE51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2B712AFD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Group A(N)</w:t>
            </w:r>
          </w:p>
        </w:tc>
        <w:tc>
          <w:tcPr>
            <w:tcW w:w="2362" w:type="dxa"/>
          </w:tcPr>
          <w:p w14:paraId="2F8AE7B4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Group B(N)</w:t>
            </w:r>
          </w:p>
        </w:tc>
        <w:tc>
          <w:tcPr>
            <w:tcW w:w="2362" w:type="dxa"/>
          </w:tcPr>
          <w:p w14:paraId="7EE7BC47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P-value</w:t>
            </w:r>
          </w:p>
        </w:tc>
      </w:tr>
      <w:tr w:rsidR="00EA46FF" w14:paraId="101CDBC7" w14:textId="77777777" w:rsidTr="00BB218B">
        <w:tc>
          <w:tcPr>
            <w:tcW w:w="2362" w:type="dxa"/>
          </w:tcPr>
          <w:p w14:paraId="7318B70A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Inadequate flow</w:t>
            </w:r>
          </w:p>
        </w:tc>
        <w:tc>
          <w:tcPr>
            <w:tcW w:w="2362" w:type="dxa"/>
          </w:tcPr>
          <w:p w14:paraId="1632E57C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362" w:type="dxa"/>
          </w:tcPr>
          <w:p w14:paraId="399A7A6C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14:paraId="765759CC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0.245</w:t>
            </w:r>
          </w:p>
        </w:tc>
      </w:tr>
      <w:tr w:rsidR="00EA46FF" w14:paraId="037971D9" w14:textId="77777777" w:rsidTr="00BB218B">
        <w:tc>
          <w:tcPr>
            <w:tcW w:w="2362" w:type="dxa"/>
          </w:tcPr>
          <w:p w14:paraId="3E280DBA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Thrombosis</w:t>
            </w:r>
          </w:p>
        </w:tc>
        <w:tc>
          <w:tcPr>
            <w:tcW w:w="2362" w:type="dxa"/>
          </w:tcPr>
          <w:p w14:paraId="21A36766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14:paraId="14C26AD5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14:paraId="01891864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0.683</w:t>
            </w:r>
          </w:p>
        </w:tc>
      </w:tr>
      <w:tr w:rsidR="00EA46FF" w14:paraId="730AAF61" w14:textId="77777777" w:rsidTr="00BB218B">
        <w:tc>
          <w:tcPr>
            <w:tcW w:w="2362" w:type="dxa"/>
          </w:tcPr>
          <w:p w14:paraId="65114A2D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Venous Hypertension</w:t>
            </w:r>
          </w:p>
        </w:tc>
        <w:tc>
          <w:tcPr>
            <w:tcW w:w="2362" w:type="dxa"/>
          </w:tcPr>
          <w:p w14:paraId="63579C76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362" w:type="dxa"/>
          </w:tcPr>
          <w:p w14:paraId="331A3BFA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2362" w:type="dxa"/>
          </w:tcPr>
          <w:p w14:paraId="107BA8E2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0.000</w:t>
            </w:r>
          </w:p>
        </w:tc>
      </w:tr>
      <w:tr w:rsidR="00EA46FF" w14:paraId="5B5D9AE3" w14:textId="77777777" w:rsidTr="00BB218B">
        <w:tc>
          <w:tcPr>
            <w:tcW w:w="2362" w:type="dxa"/>
          </w:tcPr>
          <w:p w14:paraId="7BF70ECD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Aneurysm</w:t>
            </w:r>
          </w:p>
        </w:tc>
        <w:tc>
          <w:tcPr>
            <w:tcW w:w="2362" w:type="dxa"/>
          </w:tcPr>
          <w:p w14:paraId="4FFFC456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362" w:type="dxa"/>
          </w:tcPr>
          <w:p w14:paraId="221BE672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14:paraId="236456AB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0.496</w:t>
            </w:r>
          </w:p>
        </w:tc>
      </w:tr>
      <w:tr w:rsidR="00EA46FF" w14:paraId="0A6E8420" w14:textId="77777777" w:rsidTr="00BB218B">
        <w:tc>
          <w:tcPr>
            <w:tcW w:w="2362" w:type="dxa"/>
          </w:tcPr>
          <w:p w14:paraId="310BDC38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Infection</w:t>
            </w:r>
          </w:p>
        </w:tc>
        <w:tc>
          <w:tcPr>
            <w:tcW w:w="2362" w:type="dxa"/>
          </w:tcPr>
          <w:p w14:paraId="2F0C1D72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362" w:type="dxa"/>
          </w:tcPr>
          <w:p w14:paraId="7ED274BA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14:paraId="6AD50D5C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0.496</w:t>
            </w:r>
          </w:p>
        </w:tc>
      </w:tr>
      <w:tr w:rsidR="00EA46FF" w14:paraId="44F674A1" w14:textId="77777777" w:rsidTr="00BB218B">
        <w:tc>
          <w:tcPr>
            <w:tcW w:w="2362" w:type="dxa"/>
          </w:tcPr>
          <w:p w14:paraId="4CCF8349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Total</w:t>
            </w:r>
          </w:p>
        </w:tc>
        <w:tc>
          <w:tcPr>
            <w:tcW w:w="2362" w:type="dxa"/>
          </w:tcPr>
          <w:p w14:paraId="4FEC622F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362" w:type="dxa"/>
          </w:tcPr>
          <w:p w14:paraId="3A7F76AC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2362" w:type="dxa"/>
          </w:tcPr>
          <w:p w14:paraId="46F876E8" w14:textId="77777777" w:rsidR="00EA46FF" w:rsidRDefault="00EA46FF" w:rsidP="00BB21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0.000</w:t>
            </w:r>
          </w:p>
        </w:tc>
      </w:tr>
    </w:tbl>
    <w:p w14:paraId="3DE50FDE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179E8726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7B38BEE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E0BFC1A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2CD37F10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48BE47FA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46DC2061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5D30BEC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C7D18AE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6288AAD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4C5CE2EB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227A2392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42B3557B" w14:textId="77777777" w:rsidR="00EA46FF" w:rsidRDefault="00EA46FF" w:rsidP="00EA46FF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6B6A872" w14:textId="77777777" w:rsidR="00EA46FF" w:rsidRDefault="00EA46FF" w:rsidP="00FC1CA1">
      <w:pPr>
        <w:spacing w:line="480" w:lineRule="auto"/>
        <w:ind w:firstLineChars="50" w:firstLine="120"/>
        <w:rPr>
          <w:rFonts w:ascii="Times New Roman" w:hAnsi="Times New Roman" w:cs="Times New Roman" w:hint="eastAsia"/>
          <w:sz w:val="24"/>
          <w:szCs w:val="24"/>
        </w:rPr>
      </w:pPr>
      <w:bookmarkStart w:id="0" w:name="_GoBack"/>
      <w:bookmarkEnd w:id="0"/>
    </w:p>
    <w:p w14:paraId="25815FA4" w14:textId="77777777" w:rsidR="00FC1CA1" w:rsidRDefault="00FC1CA1" w:rsidP="00FC1CA1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lastRenderedPageBreak/>
        <w:drawing>
          <wp:inline distT="0" distB="0" distL="0" distR="0" wp14:anchorId="58CB9662" wp14:editId="15551707">
            <wp:extent cx="4381500" cy="4343400"/>
            <wp:effectExtent l="0" t="0" r="0" b="0"/>
            <wp:docPr id="5" name="그림 5" descr="E:\흉부외과\상완 fistula\결과\마지막 통계\전체5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흉부외과\상완 fistula\결과\마지막 통계\전체5년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ED704" w14:textId="77777777" w:rsidR="00FC1CA1" w:rsidRDefault="00FC1CA1" w:rsidP="00FC1CA1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>Fig. 1.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Overall fistula patency rate.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atency</w:t>
      </w:r>
      <w:r>
        <w:rPr>
          <w:rFonts w:ascii="Times New Roman" w:hAnsi="Times New Roman" w:cs="Times New Roman" w:hint="eastAsia"/>
          <w:sz w:val="24"/>
          <w:szCs w:val="24"/>
        </w:rPr>
        <w:t xml:space="preserve"> rate had been decreased to 84.4%.</w:t>
      </w:r>
    </w:p>
    <w:p w14:paraId="372F67EF" w14:textId="5AAF9A82" w:rsidR="009865F3" w:rsidRPr="00FC1CA1" w:rsidRDefault="009865F3" w:rsidP="009865F3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41E49398" w14:textId="77777777" w:rsidR="00FC1CA1" w:rsidRDefault="00FC1CA1" w:rsidP="009865F3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8FF09A1" w14:textId="77777777" w:rsidR="00FC1CA1" w:rsidRDefault="00FC1CA1" w:rsidP="009865F3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6B215667" w14:textId="77777777" w:rsidR="00FC1CA1" w:rsidRDefault="00FC1CA1" w:rsidP="009865F3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8FCA36D" w14:textId="77777777" w:rsidR="00FC1CA1" w:rsidRDefault="00FC1CA1" w:rsidP="009865F3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F16901A" w14:textId="77777777" w:rsidR="00FC1CA1" w:rsidRDefault="00FC1CA1" w:rsidP="009865F3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6FA2E087" w14:textId="77777777" w:rsidR="00FC1CA1" w:rsidRPr="00F0244A" w:rsidRDefault="00FC1CA1" w:rsidP="009865F3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FCD5E91" w14:textId="77777777" w:rsidR="009865F3" w:rsidRDefault="009865F3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2BFABCAD" w14:textId="1B6D4FCF" w:rsidR="00640156" w:rsidRDefault="006870C2" w:rsidP="00640156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B9B8081" wp14:editId="279DB992">
            <wp:extent cx="4791744" cy="4515481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ng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451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36575" w14:textId="58842402" w:rsidR="00640156" w:rsidRDefault="00640156" w:rsidP="00640156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Fig. </w:t>
      </w:r>
      <w:r w:rsidR="009865F3">
        <w:rPr>
          <w:rFonts w:ascii="Times New Roman" w:hAnsi="Times New Roman" w:cs="Times New Roman" w:hint="eastAsia"/>
          <w:sz w:val="24"/>
          <w:szCs w:val="24"/>
        </w:rPr>
        <w:t>2.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Difference of Cumulative patency rate according to using ultrasonography preoperatively</w:t>
      </w:r>
      <w:r w:rsidR="002E175A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 w:rsidR="002E175A">
        <w:rPr>
          <w:rFonts w:ascii="Times New Roman" w:hAnsi="Times New Roman" w:cs="Times New Roman" w:hint="eastAsia"/>
          <w:sz w:val="24"/>
          <w:szCs w:val="24"/>
        </w:rPr>
        <w:t xml:space="preserve"> A group had patency rate 92.9% and B group had patency rate 75.8%.</w:t>
      </w:r>
    </w:p>
    <w:p w14:paraId="42DD8011" w14:textId="77777777" w:rsidR="00640156" w:rsidRPr="00640156" w:rsidRDefault="00640156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4686D156" w14:textId="77777777" w:rsidR="00640156" w:rsidRDefault="00640156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D199CD2" w14:textId="77777777" w:rsidR="00640156" w:rsidRDefault="00640156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1AA1F032" w14:textId="77777777" w:rsidR="00640156" w:rsidRDefault="00640156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518861B7" w14:textId="77777777" w:rsidR="00640156" w:rsidRDefault="00640156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819821E" w14:textId="77777777" w:rsidR="00640156" w:rsidRDefault="00640156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5A1B489" w14:textId="77777777" w:rsidR="00640156" w:rsidRDefault="00640156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27979428" w14:textId="77777777" w:rsidR="00640156" w:rsidRDefault="00640156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7D1B98B2" w14:textId="77777777" w:rsidR="00640156" w:rsidRDefault="00640156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67F95690" w14:textId="280F958B" w:rsidR="00FC1CA1" w:rsidRDefault="00D71D47" w:rsidP="00FC1CA1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8E8CCDC" wp14:editId="64673EBF">
            <wp:extent cx="5486400" cy="3200400"/>
            <wp:effectExtent l="0" t="0" r="19050" b="19050"/>
            <wp:docPr id="8" name="차트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37AD13D" w14:textId="77777777" w:rsidR="00FC1CA1" w:rsidRPr="00954188" w:rsidRDefault="00FC1CA1" w:rsidP="00FC1CA1">
      <w:pPr>
        <w:spacing w:line="480" w:lineRule="auto"/>
        <w:ind w:firstLineChars="50" w:firstLine="1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hint="eastAsia"/>
        </w:rPr>
        <w:t>p-value=</w:t>
      </w:r>
      <w:proofErr w:type="gramEnd"/>
      <w:r>
        <w:rPr>
          <w:rFonts w:hint="eastAsia"/>
        </w:rPr>
        <w:t>0.006</w:t>
      </w:r>
      <w:r>
        <w:t xml:space="preserve"> (chi-square)</w:t>
      </w:r>
    </w:p>
    <w:p w14:paraId="79BA05D2" w14:textId="77777777" w:rsidR="00FC1CA1" w:rsidRDefault="00FC1CA1" w:rsidP="00FC1CA1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>Fig 3.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 1 year patency rate according to cephalic vein diameter</w:t>
      </w:r>
    </w:p>
    <w:p w14:paraId="568C85E4" w14:textId="77777777" w:rsidR="00FC1CA1" w:rsidRDefault="00FC1CA1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441EFB44" w14:textId="77777777" w:rsidR="00FC1CA1" w:rsidRPr="00FC1CA1" w:rsidRDefault="00FC1CA1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53724D94" w14:textId="381A0F26" w:rsidR="00957D52" w:rsidRDefault="00957D52" w:rsidP="00F0244A">
      <w:pPr>
        <w:spacing w:line="480" w:lineRule="auto"/>
        <w:ind w:firstLineChars="50" w:firstLine="120"/>
        <w:rPr>
          <w:rFonts w:ascii="Times New Roman" w:hAnsi="Times New Roman" w:cs="Times New Roman"/>
          <w:noProof/>
          <w:sz w:val="24"/>
          <w:szCs w:val="24"/>
        </w:rPr>
      </w:pPr>
    </w:p>
    <w:p w14:paraId="5AC3F5BA" w14:textId="77777777" w:rsidR="00F94C21" w:rsidRDefault="00F94C21" w:rsidP="00F0244A">
      <w:pPr>
        <w:spacing w:line="480" w:lineRule="auto"/>
        <w:ind w:firstLineChars="50" w:firstLine="120"/>
        <w:rPr>
          <w:rFonts w:ascii="Times New Roman" w:hAnsi="Times New Roman" w:cs="Times New Roman"/>
          <w:noProof/>
          <w:sz w:val="24"/>
          <w:szCs w:val="24"/>
        </w:rPr>
      </w:pPr>
    </w:p>
    <w:p w14:paraId="2AB6C101" w14:textId="77777777" w:rsidR="00F94C21" w:rsidRDefault="00F94C21" w:rsidP="00F0244A">
      <w:pPr>
        <w:spacing w:line="480" w:lineRule="auto"/>
        <w:ind w:firstLineChars="50" w:firstLine="120"/>
        <w:rPr>
          <w:rFonts w:ascii="Times New Roman" w:hAnsi="Times New Roman" w:cs="Times New Roman"/>
          <w:noProof/>
          <w:sz w:val="24"/>
          <w:szCs w:val="24"/>
        </w:rPr>
      </w:pPr>
    </w:p>
    <w:p w14:paraId="40171470" w14:textId="77777777" w:rsidR="00F94C21" w:rsidRDefault="00F94C21" w:rsidP="00F0244A">
      <w:pPr>
        <w:spacing w:line="480" w:lineRule="auto"/>
        <w:ind w:firstLineChars="50" w:firstLine="120"/>
        <w:rPr>
          <w:rFonts w:ascii="Times New Roman" w:hAnsi="Times New Roman" w:cs="Times New Roman"/>
          <w:noProof/>
          <w:sz w:val="24"/>
          <w:szCs w:val="24"/>
        </w:rPr>
      </w:pPr>
    </w:p>
    <w:p w14:paraId="5077D4B1" w14:textId="77777777" w:rsidR="00F94C21" w:rsidRDefault="00F94C21" w:rsidP="00F0244A">
      <w:pPr>
        <w:spacing w:line="480" w:lineRule="auto"/>
        <w:ind w:firstLineChars="50" w:firstLine="120"/>
        <w:rPr>
          <w:rFonts w:ascii="Times New Roman" w:hAnsi="Times New Roman" w:cs="Times New Roman"/>
          <w:noProof/>
          <w:sz w:val="24"/>
          <w:szCs w:val="24"/>
        </w:rPr>
      </w:pPr>
    </w:p>
    <w:p w14:paraId="2027797F" w14:textId="77777777" w:rsidR="00F94C21" w:rsidRDefault="00F94C21" w:rsidP="00F0244A">
      <w:pPr>
        <w:spacing w:line="480" w:lineRule="auto"/>
        <w:ind w:firstLineChars="50" w:firstLine="120"/>
        <w:rPr>
          <w:rFonts w:ascii="Times New Roman" w:hAnsi="Times New Roman" w:cs="Times New Roman"/>
          <w:noProof/>
          <w:sz w:val="24"/>
          <w:szCs w:val="24"/>
        </w:rPr>
      </w:pPr>
    </w:p>
    <w:p w14:paraId="256CC5E5" w14:textId="77777777" w:rsidR="00F94C21" w:rsidRDefault="00F94C21" w:rsidP="00F0244A">
      <w:pPr>
        <w:spacing w:line="480" w:lineRule="auto"/>
        <w:ind w:firstLineChars="50" w:firstLine="120"/>
        <w:rPr>
          <w:rFonts w:ascii="Times New Roman" w:hAnsi="Times New Roman" w:cs="Times New Roman"/>
          <w:noProof/>
          <w:sz w:val="24"/>
          <w:szCs w:val="24"/>
        </w:rPr>
      </w:pPr>
    </w:p>
    <w:p w14:paraId="58F0A3FA" w14:textId="77777777" w:rsidR="00F94C21" w:rsidRDefault="00F94C21" w:rsidP="00F0244A">
      <w:pPr>
        <w:spacing w:line="480" w:lineRule="auto"/>
        <w:ind w:firstLineChars="50" w:firstLine="120"/>
        <w:rPr>
          <w:rFonts w:ascii="Times New Roman" w:hAnsi="Times New Roman" w:cs="Times New Roman"/>
          <w:noProof/>
          <w:sz w:val="24"/>
          <w:szCs w:val="24"/>
        </w:rPr>
      </w:pPr>
    </w:p>
    <w:p w14:paraId="22CF9A18" w14:textId="77777777" w:rsidR="00F94C21" w:rsidRDefault="00F94C21" w:rsidP="00F0244A">
      <w:pPr>
        <w:spacing w:line="480" w:lineRule="auto"/>
        <w:ind w:firstLineChars="50" w:firstLine="120"/>
        <w:rPr>
          <w:rFonts w:ascii="Times New Roman" w:hAnsi="Times New Roman" w:cs="Times New Roman"/>
          <w:noProof/>
          <w:sz w:val="24"/>
          <w:szCs w:val="24"/>
        </w:rPr>
      </w:pPr>
    </w:p>
    <w:p w14:paraId="11575041" w14:textId="5DAE96AB" w:rsidR="00F94C21" w:rsidRDefault="00F94C21" w:rsidP="00D71D47">
      <w:pPr>
        <w:spacing w:line="480" w:lineRule="auto"/>
        <w:ind w:firstLineChars="50" w:firstLine="10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DD6FBC9" wp14:editId="371D8DDC">
            <wp:extent cx="5486400" cy="3200400"/>
            <wp:effectExtent l="0" t="0" r="19050" b="19050"/>
            <wp:docPr id="1" name="차트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1BAB14B" w14:textId="27501A76" w:rsidR="00957D52" w:rsidRDefault="00957D52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Fig. </w:t>
      </w:r>
      <w:r w:rsidR="00FC1CA1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466FC5">
        <w:rPr>
          <w:rFonts w:ascii="Times New Roman" w:hAnsi="Times New Roman" w:cs="Times New Roman" w:hint="eastAsia"/>
          <w:sz w:val="24"/>
          <w:szCs w:val="24"/>
        </w:rPr>
        <w:t>1</w:t>
      </w:r>
      <w:r w:rsidR="00466FC5">
        <w:rPr>
          <w:rFonts w:ascii="Times New Roman" w:hAnsi="Times New Roman" w:cs="Times New Roman"/>
          <w:sz w:val="24"/>
          <w:szCs w:val="24"/>
        </w:rPr>
        <w:t xml:space="preserve"> </w:t>
      </w:r>
      <w:r w:rsidR="00916510">
        <w:rPr>
          <w:rFonts w:ascii="Times New Roman" w:hAnsi="Times New Roman" w:cs="Times New Roman" w:hint="eastAsia"/>
          <w:sz w:val="24"/>
          <w:szCs w:val="24"/>
        </w:rPr>
        <w:t>year</w:t>
      </w:r>
      <w:r>
        <w:rPr>
          <w:rFonts w:ascii="Times New Roman" w:hAnsi="Times New Roman" w:cs="Times New Roman" w:hint="eastAsia"/>
          <w:sz w:val="24"/>
          <w:szCs w:val="24"/>
        </w:rPr>
        <w:t xml:space="preserve"> patency rate according to the Vein diameter measured by </w:t>
      </w:r>
      <w:r w:rsidR="00640156">
        <w:rPr>
          <w:rFonts w:ascii="Times New Roman" w:hAnsi="Times New Roman" w:cs="Times New Roman" w:hint="eastAsia"/>
          <w:sz w:val="24"/>
          <w:szCs w:val="24"/>
        </w:rPr>
        <w:t>ultrasonography</w:t>
      </w:r>
      <w:r>
        <w:rPr>
          <w:rFonts w:ascii="Times New Roman" w:hAnsi="Times New Roman" w:cs="Times New Roman" w:hint="eastAsia"/>
          <w:sz w:val="24"/>
          <w:szCs w:val="24"/>
        </w:rPr>
        <w:t xml:space="preserve"> preoperatively.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Cephalic vein diameter less than 3mm group (n=43) had early patency rate 88.4%, and </w:t>
      </w:r>
      <w:r w:rsidR="001F160C">
        <w:rPr>
          <w:rFonts w:ascii="Times New Roman" w:hAnsi="Times New Roman" w:cs="Times New Roman" w:hint="eastAsia"/>
          <w:sz w:val="24"/>
          <w:szCs w:val="24"/>
        </w:rPr>
        <w:t xml:space="preserve">equal or </w:t>
      </w:r>
      <w:r>
        <w:rPr>
          <w:rFonts w:ascii="Times New Roman" w:hAnsi="Times New Roman" w:cs="Times New Roman" w:hint="eastAsia"/>
          <w:sz w:val="24"/>
          <w:szCs w:val="24"/>
        </w:rPr>
        <w:t xml:space="preserve">more than 3mm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group(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n=83) had early patency rate 98.8%.</w:t>
      </w:r>
    </w:p>
    <w:p w14:paraId="78A2FBA8" w14:textId="77777777" w:rsidR="00957D52" w:rsidRDefault="00957D52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7A107E7" w14:textId="11832FF3" w:rsidR="00957D52" w:rsidRPr="0080455E" w:rsidRDefault="0080455E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0D34295" wp14:editId="73AE4F01">
            <wp:extent cx="5087060" cy="4515481"/>
            <wp:effectExtent l="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ng1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451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9966" w14:textId="193B6CB2" w:rsidR="00640156" w:rsidRDefault="00575C09" w:rsidP="00640156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Fig. </w:t>
      </w:r>
      <w:r w:rsidR="00FC1CA1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Difference of Cumulative patency rate according to the vein diameter measured by </w:t>
      </w:r>
      <w:r w:rsidR="00640156">
        <w:rPr>
          <w:rFonts w:ascii="Times New Roman" w:hAnsi="Times New Roman" w:cs="Times New Roman" w:hint="eastAsia"/>
          <w:sz w:val="24"/>
          <w:szCs w:val="24"/>
        </w:rPr>
        <w:t>ultrasonography</w:t>
      </w:r>
      <w:r>
        <w:rPr>
          <w:rFonts w:ascii="Times New Roman" w:hAnsi="Times New Roman" w:cs="Times New Roman" w:hint="eastAsia"/>
          <w:sz w:val="24"/>
          <w:szCs w:val="24"/>
        </w:rPr>
        <w:t xml:space="preserve"> preoperatively</w:t>
      </w:r>
      <w:r w:rsidR="00640156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 w:rsidR="00640156">
        <w:rPr>
          <w:rFonts w:ascii="Times New Roman" w:hAnsi="Times New Roman" w:cs="Times New Roman" w:hint="eastAsia"/>
          <w:sz w:val="24"/>
          <w:szCs w:val="24"/>
        </w:rPr>
        <w:t xml:space="preserve"> Cephalic vein diameter less than 3mm group had patency rate 88.4%, and </w:t>
      </w:r>
      <w:r w:rsidR="001F160C">
        <w:rPr>
          <w:rFonts w:ascii="Times New Roman" w:hAnsi="Times New Roman" w:cs="Times New Roman" w:hint="eastAsia"/>
          <w:sz w:val="24"/>
          <w:szCs w:val="24"/>
        </w:rPr>
        <w:t xml:space="preserve">equal or </w:t>
      </w:r>
      <w:r w:rsidR="00640156">
        <w:rPr>
          <w:rFonts w:ascii="Times New Roman" w:hAnsi="Times New Roman" w:cs="Times New Roman" w:hint="eastAsia"/>
          <w:sz w:val="24"/>
          <w:szCs w:val="24"/>
        </w:rPr>
        <w:t xml:space="preserve">more than 3mm group(n=83) had </w:t>
      </w:r>
      <w:r w:rsidR="002E175A">
        <w:rPr>
          <w:rFonts w:ascii="Times New Roman" w:hAnsi="Times New Roman" w:cs="Times New Roman" w:hint="eastAsia"/>
          <w:sz w:val="24"/>
          <w:szCs w:val="24"/>
        </w:rPr>
        <w:t>patency rate 95.2</w:t>
      </w:r>
      <w:r w:rsidR="00640156">
        <w:rPr>
          <w:rFonts w:ascii="Times New Roman" w:hAnsi="Times New Roman" w:cs="Times New Roman" w:hint="eastAsia"/>
          <w:sz w:val="24"/>
          <w:szCs w:val="24"/>
        </w:rPr>
        <w:t>%.</w:t>
      </w:r>
    </w:p>
    <w:p w14:paraId="47B8DD11" w14:textId="6D6B7B64" w:rsidR="00957D52" w:rsidRPr="00640156" w:rsidRDefault="00957D52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501F31CB" w14:textId="77777777" w:rsidR="00575C09" w:rsidRDefault="00575C09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57C6295D" w14:textId="77777777" w:rsidR="00575C09" w:rsidRDefault="00575C09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682DAED9" w14:textId="77777777" w:rsidR="00575C09" w:rsidRDefault="00575C09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B99A169" w14:textId="77777777" w:rsidR="00575C09" w:rsidRDefault="00575C09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FD2062D" w14:textId="77777777" w:rsidR="00575C09" w:rsidRDefault="00575C09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07439556" w14:textId="77777777" w:rsidR="00575C09" w:rsidRDefault="00575C09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57D4A4A8" w14:textId="77777777" w:rsidR="00E230FF" w:rsidRDefault="00E230FF" w:rsidP="00F0244A">
      <w:pPr>
        <w:spacing w:line="48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sectPr w:rsidR="00E230FF" w:rsidSect="00FF0318">
      <w:pgSz w:w="11910" w:h="16840"/>
      <w:pgMar w:top="1580" w:right="1320" w:bottom="420" w:left="1340" w:header="0" w:footer="226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FF2A54" w15:done="0"/>
  <w15:commentEx w15:paraId="256308B7" w15:done="0"/>
  <w15:commentEx w15:paraId="473E7C1D" w15:done="0"/>
  <w15:commentEx w15:paraId="7D6083C2" w15:done="0"/>
  <w15:commentEx w15:paraId="7D7DE560" w15:done="0"/>
  <w15:commentEx w15:paraId="29DD2552" w15:done="0"/>
  <w15:commentEx w15:paraId="357C886E" w15:done="0"/>
  <w15:commentEx w15:paraId="3870D209" w15:done="0"/>
  <w15:commentEx w15:paraId="701B62C3" w15:done="0"/>
  <w15:commentEx w15:paraId="4734C074" w15:done="0"/>
  <w15:commentEx w15:paraId="5EAB1AE4" w15:done="0"/>
  <w15:commentEx w15:paraId="242D9289" w15:done="0"/>
  <w15:commentEx w15:paraId="2C05B8A5" w15:done="0"/>
  <w15:commentEx w15:paraId="6FC2F451" w15:done="0"/>
  <w15:commentEx w15:paraId="67A5C922" w15:done="0"/>
  <w15:commentEx w15:paraId="586280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FF2A54" w16cid:durableId="1D388EA5"/>
  <w16cid:commentId w16cid:paraId="256308B7" w16cid:durableId="1D388EA6"/>
  <w16cid:commentId w16cid:paraId="473E7C1D" w16cid:durableId="1D388EA7"/>
  <w16cid:commentId w16cid:paraId="7D6083C2" w16cid:durableId="1D388EA8"/>
  <w16cid:commentId w16cid:paraId="7D7DE560" w16cid:durableId="1D388EA9"/>
  <w16cid:commentId w16cid:paraId="29DD2552" w16cid:durableId="1D388EAA"/>
  <w16cid:commentId w16cid:paraId="357C886E" w16cid:durableId="1D388EAB"/>
  <w16cid:commentId w16cid:paraId="3870D209" w16cid:durableId="1D388EAC"/>
  <w16cid:commentId w16cid:paraId="701B62C3" w16cid:durableId="1D388EAD"/>
  <w16cid:commentId w16cid:paraId="4734C074" w16cid:durableId="1D388EAE"/>
  <w16cid:commentId w16cid:paraId="5EAB1AE4" w16cid:durableId="1D388EB0"/>
  <w16cid:commentId w16cid:paraId="242D9289" w16cid:durableId="1D388EB1"/>
  <w16cid:commentId w16cid:paraId="2C05B8A5" w16cid:durableId="1D388EB2"/>
  <w16cid:commentId w16cid:paraId="6FC2F451" w16cid:durableId="1D388EB3"/>
  <w16cid:commentId w16cid:paraId="67A5C922" w16cid:durableId="1D388EB4"/>
  <w16cid:commentId w16cid:paraId="586280FB" w16cid:durableId="1D388E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59439" w14:textId="77777777" w:rsidR="003340A4" w:rsidRDefault="003340A4" w:rsidP="00FC2FF1">
      <w:pPr>
        <w:spacing w:after="0" w:line="240" w:lineRule="auto"/>
      </w:pPr>
      <w:r>
        <w:separator/>
      </w:r>
    </w:p>
  </w:endnote>
  <w:endnote w:type="continuationSeparator" w:id="0">
    <w:p w14:paraId="310E0E02" w14:textId="77777777" w:rsidR="003340A4" w:rsidRDefault="003340A4" w:rsidP="00FC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9A0BF" w14:textId="77777777" w:rsidR="003340A4" w:rsidRDefault="003340A4" w:rsidP="00FC2FF1">
      <w:pPr>
        <w:spacing w:after="0" w:line="240" w:lineRule="auto"/>
      </w:pPr>
      <w:r>
        <w:separator/>
      </w:r>
    </w:p>
  </w:footnote>
  <w:footnote w:type="continuationSeparator" w:id="0">
    <w:p w14:paraId="11874FAC" w14:textId="77777777" w:rsidR="003340A4" w:rsidRDefault="003340A4" w:rsidP="00FC2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C0B"/>
    <w:multiLevelType w:val="hybridMultilevel"/>
    <w:tmpl w:val="249026A4"/>
    <w:lvl w:ilvl="0" w:tplc="314ED3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7864C3D"/>
    <w:multiLevelType w:val="hybridMultilevel"/>
    <w:tmpl w:val="48F2C148"/>
    <w:lvl w:ilvl="0" w:tplc="96221C2C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7455F13"/>
    <w:multiLevelType w:val="hybridMultilevel"/>
    <w:tmpl w:val="162CDE4C"/>
    <w:lvl w:ilvl="0" w:tplc="917E180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B705965"/>
    <w:multiLevelType w:val="hybridMultilevel"/>
    <w:tmpl w:val="9E70CA30"/>
    <w:lvl w:ilvl="0" w:tplc="E626FB3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DFA3D70"/>
    <w:multiLevelType w:val="hybridMultilevel"/>
    <w:tmpl w:val="63FAFEF8"/>
    <w:lvl w:ilvl="0" w:tplc="6ACA53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34C1B1B"/>
    <w:multiLevelType w:val="hybridMultilevel"/>
    <w:tmpl w:val="E4D66926"/>
    <w:lvl w:ilvl="0" w:tplc="E68C38EA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75453B87"/>
    <w:multiLevelType w:val="hybridMultilevel"/>
    <w:tmpl w:val="BD807BE2"/>
    <w:lvl w:ilvl="0" w:tplc="B2F633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4F"/>
    <w:rsid w:val="00001507"/>
    <w:rsid w:val="000040D6"/>
    <w:rsid w:val="000075FC"/>
    <w:rsid w:val="00013992"/>
    <w:rsid w:val="00020CD4"/>
    <w:rsid w:val="000212C2"/>
    <w:rsid w:val="00031DD9"/>
    <w:rsid w:val="00033250"/>
    <w:rsid w:val="00035434"/>
    <w:rsid w:val="00035C37"/>
    <w:rsid w:val="00037EC7"/>
    <w:rsid w:val="00043DA3"/>
    <w:rsid w:val="00045B8A"/>
    <w:rsid w:val="000466C1"/>
    <w:rsid w:val="000517DB"/>
    <w:rsid w:val="00062C54"/>
    <w:rsid w:val="00063D10"/>
    <w:rsid w:val="00063FCE"/>
    <w:rsid w:val="00074B9D"/>
    <w:rsid w:val="00075212"/>
    <w:rsid w:val="00080494"/>
    <w:rsid w:val="00080B7C"/>
    <w:rsid w:val="00081064"/>
    <w:rsid w:val="000847DC"/>
    <w:rsid w:val="0008734C"/>
    <w:rsid w:val="00087A02"/>
    <w:rsid w:val="000B3193"/>
    <w:rsid w:val="000B5799"/>
    <w:rsid w:val="000D061F"/>
    <w:rsid w:val="000D20D3"/>
    <w:rsid w:val="000D4B08"/>
    <w:rsid w:val="000D634D"/>
    <w:rsid w:val="000E2B1D"/>
    <w:rsid w:val="000E2D9F"/>
    <w:rsid w:val="000E4B90"/>
    <w:rsid w:val="000F1F1D"/>
    <w:rsid w:val="000F550A"/>
    <w:rsid w:val="0010127A"/>
    <w:rsid w:val="00103D68"/>
    <w:rsid w:val="00105927"/>
    <w:rsid w:val="00116F39"/>
    <w:rsid w:val="001237B0"/>
    <w:rsid w:val="001250E8"/>
    <w:rsid w:val="00131DE0"/>
    <w:rsid w:val="00150A5B"/>
    <w:rsid w:val="0016180D"/>
    <w:rsid w:val="0016206F"/>
    <w:rsid w:val="001654F9"/>
    <w:rsid w:val="001675D9"/>
    <w:rsid w:val="00173917"/>
    <w:rsid w:val="00180982"/>
    <w:rsid w:val="0018139F"/>
    <w:rsid w:val="00184EFD"/>
    <w:rsid w:val="00185491"/>
    <w:rsid w:val="00194BDC"/>
    <w:rsid w:val="0019574C"/>
    <w:rsid w:val="001A5CC6"/>
    <w:rsid w:val="001B14AA"/>
    <w:rsid w:val="001B32D1"/>
    <w:rsid w:val="001D1638"/>
    <w:rsid w:val="001D486A"/>
    <w:rsid w:val="001D5935"/>
    <w:rsid w:val="001E09F0"/>
    <w:rsid w:val="001E2B4B"/>
    <w:rsid w:val="001E31F2"/>
    <w:rsid w:val="001E5116"/>
    <w:rsid w:val="001E635C"/>
    <w:rsid w:val="001F1330"/>
    <w:rsid w:val="001F160C"/>
    <w:rsid w:val="001F2395"/>
    <w:rsid w:val="001F545B"/>
    <w:rsid w:val="001F596E"/>
    <w:rsid w:val="002070A6"/>
    <w:rsid w:val="0020756D"/>
    <w:rsid w:val="00213036"/>
    <w:rsid w:val="00213CB2"/>
    <w:rsid w:val="002157D8"/>
    <w:rsid w:val="002220CE"/>
    <w:rsid w:val="0022347B"/>
    <w:rsid w:val="00225B30"/>
    <w:rsid w:val="00226EB3"/>
    <w:rsid w:val="00233A5A"/>
    <w:rsid w:val="0023785F"/>
    <w:rsid w:val="0024011F"/>
    <w:rsid w:val="00242367"/>
    <w:rsid w:val="0025587F"/>
    <w:rsid w:val="00256252"/>
    <w:rsid w:val="00262384"/>
    <w:rsid w:val="00263E01"/>
    <w:rsid w:val="002679A2"/>
    <w:rsid w:val="002735A8"/>
    <w:rsid w:val="00274962"/>
    <w:rsid w:val="0029042E"/>
    <w:rsid w:val="0029364C"/>
    <w:rsid w:val="00297186"/>
    <w:rsid w:val="002A146A"/>
    <w:rsid w:val="002A41CD"/>
    <w:rsid w:val="002B01FA"/>
    <w:rsid w:val="002B70EA"/>
    <w:rsid w:val="002D1799"/>
    <w:rsid w:val="002D22B5"/>
    <w:rsid w:val="002D5BBC"/>
    <w:rsid w:val="002E175A"/>
    <w:rsid w:val="002E3AD9"/>
    <w:rsid w:val="002E4A5F"/>
    <w:rsid w:val="002E600F"/>
    <w:rsid w:val="002F14CB"/>
    <w:rsid w:val="002F417A"/>
    <w:rsid w:val="002F453F"/>
    <w:rsid w:val="003041AC"/>
    <w:rsid w:val="00311AF1"/>
    <w:rsid w:val="00312016"/>
    <w:rsid w:val="003132B2"/>
    <w:rsid w:val="00320DB7"/>
    <w:rsid w:val="003221B8"/>
    <w:rsid w:val="003244C9"/>
    <w:rsid w:val="00324F6F"/>
    <w:rsid w:val="003330AF"/>
    <w:rsid w:val="003340A4"/>
    <w:rsid w:val="0034790C"/>
    <w:rsid w:val="003509CD"/>
    <w:rsid w:val="00353280"/>
    <w:rsid w:val="00356D45"/>
    <w:rsid w:val="00357382"/>
    <w:rsid w:val="00362C36"/>
    <w:rsid w:val="00364FD6"/>
    <w:rsid w:val="003716BD"/>
    <w:rsid w:val="00371955"/>
    <w:rsid w:val="0037352C"/>
    <w:rsid w:val="00392C1C"/>
    <w:rsid w:val="003972E5"/>
    <w:rsid w:val="003A2C0B"/>
    <w:rsid w:val="003A68BF"/>
    <w:rsid w:val="003B53C8"/>
    <w:rsid w:val="003B5F23"/>
    <w:rsid w:val="003C0141"/>
    <w:rsid w:val="003C49E4"/>
    <w:rsid w:val="003C69AA"/>
    <w:rsid w:val="003E18CD"/>
    <w:rsid w:val="003E3E0C"/>
    <w:rsid w:val="003F08C1"/>
    <w:rsid w:val="003F2E02"/>
    <w:rsid w:val="004016E3"/>
    <w:rsid w:val="00403E8E"/>
    <w:rsid w:val="004057AC"/>
    <w:rsid w:val="00407ABF"/>
    <w:rsid w:val="00420397"/>
    <w:rsid w:val="004210E4"/>
    <w:rsid w:val="004247AA"/>
    <w:rsid w:val="0042550D"/>
    <w:rsid w:val="00427308"/>
    <w:rsid w:val="00430E67"/>
    <w:rsid w:val="00440E86"/>
    <w:rsid w:val="00446460"/>
    <w:rsid w:val="004476D2"/>
    <w:rsid w:val="004479AA"/>
    <w:rsid w:val="00455541"/>
    <w:rsid w:val="004555B0"/>
    <w:rsid w:val="004630BA"/>
    <w:rsid w:val="00465BCB"/>
    <w:rsid w:val="00466FC5"/>
    <w:rsid w:val="00473077"/>
    <w:rsid w:val="0047691A"/>
    <w:rsid w:val="00481EBA"/>
    <w:rsid w:val="00484CC5"/>
    <w:rsid w:val="00487AAA"/>
    <w:rsid w:val="004918F9"/>
    <w:rsid w:val="004A2222"/>
    <w:rsid w:val="004A4332"/>
    <w:rsid w:val="004B083C"/>
    <w:rsid w:val="004B2687"/>
    <w:rsid w:val="004C1A07"/>
    <w:rsid w:val="004C1B1F"/>
    <w:rsid w:val="004C1D52"/>
    <w:rsid w:val="004C24A3"/>
    <w:rsid w:val="004C7F03"/>
    <w:rsid w:val="004E11D4"/>
    <w:rsid w:val="004E25CB"/>
    <w:rsid w:val="004E66E7"/>
    <w:rsid w:val="004F4DA0"/>
    <w:rsid w:val="004F6B92"/>
    <w:rsid w:val="00500ACC"/>
    <w:rsid w:val="005024A4"/>
    <w:rsid w:val="00503F32"/>
    <w:rsid w:val="00506A21"/>
    <w:rsid w:val="00520135"/>
    <w:rsid w:val="00523CC8"/>
    <w:rsid w:val="00524181"/>
    <w:rsid w:val="00524B11"/>
    <w:rsid w:val="00526E3F"/>
    <w:rsid w:val="00530659"/>
    <w:rsid w:val="00530A43"/>
    <w:rsid w:val="00537B18"/>
    <w:rsid w:val="00540916"/>
    <w:rsid w:val="005446F7"/>
    <w:rsid w:val="005447B7"/>
    <w:rsid w:val="00553773"/>
    <w:rsid w:val="00554255"/>
    <w:rsid w:val="00556459"/>
    <w:rsid w:val="00563194"/>
    <w:rsid w:val="005670F4"/>
    <w:rsid w:val="00567480"/>
    <w:rsid w:val="005674AF"/>
    <w:rsid w:val="00570C67"/>
    <w:rsid w:val="005718B3"/>
    <w:rsid w:val="00574170"/>
    <w:rsid w:val="005758C3"/>
    <w:rsid w:val="00575C09"/>
    <w:rsid w:val="005761B5"/>
    <w:rsid w:val="00577D26"/>
    <w:rsid w:val="00580EF8"/>
    <w:rsid w:val="00580FF9"/>
    <w:rsid w:val="00581B94"/>
    <w:rsid w:val="00582393"/>
    <w:rsid w:val="00584DEE"/>
    <w:rsid w:val="00591A66"/>
    <w:rsid w:val="005A0F21"/>
    <w:rsid w:val="005A4574"/>
    <w:rsid w:val="005A48CE"/>
    <w:rsid w:val="005A4AE5"/>
    <w:rsid w:val="005A54EF"/>
    <w:rsid w:val="005B5827"/>
    <w:rsid w:val="005C1570"/>
    <w:rsid w:val="005D1524"/>
    <w:rsid w:val="005D2B1E"/>
    <w:rsid w:val="005D49F3"/>
    <w:rsid w:val="005D65A8"/>
    <w:rsid w:val="005D65EF"/>
    <w:rsid w:val="005E1E10"/>
    <w:rsid w:val="005E4BFE"/>
    <w:rsid w:val="005F4089"/>
    <w:rsid w:val="00605458"/>
    <w:rsid w:val="00607381"/>
    <w:rsid w:val="00616320"/>
    <w:rsid w:val="00626D8B"/>
    <w:rsid w:val="00630140"/>
    <w:rsid w:val="006310A3"/>
    <w:rsid w:val="00640156"/>
    <w:rsid w:val="00641FED"/>
    <w:rsid w:val="006428FF"/>
    <w:rsid w:val="006434C2"/>
    <w:rsid w:val="00643964"/>
    <w:rsid w:val="0065176E"/>
    <w:rsid w:val="006534A9"/>
    <w:rsid w:val="00654ED3"/>
    <w:rsid w:val="00662776"/>
    <w:rsid w:val="00665BB6"/>
    <w:rsid w:val="0066642A"/>
    <w:rsid w:val="006670EF"/>
    <w:rsid w:val="00675F9E"/>
    <w:rsid w:val="00683C3A"/>
    <w:rsid w:val="00686A33"/>
    <w:rsid w:val="006870C2"/>
    <w:rsid w:val="00692FE4"/>
    <w:rsid w:val="00697C7D"/>
    <w:rsid w:val="006A3ACA"/>
    <w:rsid w:val="006A4DCE"/>
    <w:rsid w:val="006A50EF"/>
    <w:rsid w:val="006B5A21"/>
    <w:rsid w:val="006B72B1"/>
    <w:rsid w:val="006C0D8A"/>
    <w:rsid w:val="006C38F4"/>
    <w:rsid w:val="006C6544"/>
    <w:rsid w:val="006C7FE1"/>
    <w:rsid w:val="006D3D0A"/>
    <w:rsid w:val="006D4DE7"/>
    <w:rsid w:val="006D73E6"/>
    <w:rsid w:val="006E32BE"/>
    <w:rsid w:val="006E332A"/>
    <w:rsid w:val="006E4028"/>
    <w:rsid w:val="006F089D"/>
    <w:rsid w:val="006F3E08"/>
    <w:rsid w:val="006F6C52"/>
    <w:rsid w:val="00700CB1"/>
    <w:rsid w:val="00701E7C"/>
    <w:rsid w:val="00711CAE"/>
    <w:rsid w:val="00725B74"/>
    <w:rsid w:val="00726431"/>
    <w:rsid w:val="0073619F"/>
    <w:rsid w:val="007424D5"/>
    <w:rsid w:val="00742D26"/>
    <w:rsid w:val="00744BD4"/>
    <w:rsid w:val="00745DDC"/>
    <w:rsid w:val="00746191"/>
    <w:rsid w:val="00754E29"/>
    <w:rsid w:val="00757F3F"/>
    <w:rsid w:val="0076208B"/>
    <w:rsid w:val="0076740C"/>
    <w:rsid w:val="00770C43"/>
    <w:rsid w:val="00771940"/>
    <w:rsid w:val="00776D87"/>
    <w:rsid w:val="00780B91"/>
    <w:rsid w:val="00780C67"/>
    <w:rsid w:val="00783F8C"/>
    <w:rsid w:val="007862AE"/>
    <w:rsid w:val="00787BB5"/>
    <w:rsid w:val="00790436"/>
    <w:rsid w:val="00796969"/>
    <w:rsid w:val="007A0D41"/>
    <w:rsid w:val="007A69F2"/>
    <w:rsid w:val="007B22A1"/>
    <w:rsid w:val="007B7815"/>
    <w:rsid w:val="007C2121"/>
    <w:rsid w:val="007C2B45"/>
    <w:rsid w:val="007C5EB6"/>
    <w:rsid w:val="007D29EB"/>
    <w:rsid w:val="007D4364"/>
    <w:rsid w:val="007E173F"/>
    <w:rsid w:val="007E1F3F"/>
    <w:rsid w:val="007E37A4"/>
    <w:rsid w:val="007E37BA"/>
    <w:rsid w:val="007F0820"/>
    <w:rsid w:val="0080179A"/>
    <w:rsid w:val="0080455E"/>
    <w:rsid w:val="00806D0F"/>
    <w:rsid w:val="00811C9D"/>
    <w:rsid w:val="00812606"/>
    <w:rsid w:val="00813216"/>
    <w:rsid w:val="00813E90"/>
    <w:rsid w:val="0082498B"/>
    <w:rsid w:val="008324E8"/>
    <w:rsid w:val="0083299E"/>
    <w:rsid w:val="00835B7F"/>
    <w:rsid w:val="00870BAC"/>
    <w:rsid w:val="008739BA"/>
    <w:rsid w:val="008745E7"/>
    <w:rsid w:val="008801C4"/>
    <w:rsid w:val="008831EF"/>
    <w:rsid w:val="0088397F"/>
    <w:rsid w:val="00886C65"/>
    <w:rsid w:val="00887256"/>
    <w:rsid w:val="0088775C"/>
    <w:rsid w:val="008911C7"/>
    <w:rsid w:val="00891E3B"/>
    <w:rsid w:val="0089447B"/>
    <w:rsid w:val="00894E1C"/>
    <w:rsid w:val="00896F91"/>
    <w:rsid w:val="008B0196"/>
    <w:rsid w:val="008C0920"/>
    <w:rsid w:val="008C3566"/>
    <w:rsid w:val="008C3D04"/>
    <w:rsid w:val="008C6915"/>
    <w:rsid w:val="008D65DA"/>
    <w:rsid w:val="008F259D"/>
    <w:rsid w:val="008F4E17"/>
    <w:rsid w:val="008F58CD"/>
    <w:rsid w:val="008F6E18"/>
    <w:rsid w:val="00900BEA"/>
    <w:rsid w:val="00906873"/>
    <w:rsid w:val="00913470"/>
    <w:rsid w:val="00916510"/>
    <w:rsid w:val="009236A8"/>
    <w:rsid w:val="00924A88"/>
    <w:rsid w:val="00924AEC"/>
    <w:rsid w:val="00926392"/>
    <w:rsid w:val="0092684A"/>
    <w:rsid w:val="009272B6"/>
    <w:rsid w:val="00944CDD"/>
    <w:rsid w:val="00954188"/>
    <w:rsid w:val="00955002"/>
    <w:rsid w:val="00957D52"/>
    <w:rsid w:val="00965FBA"/>
    <w:rsid w:val="009706B3"/>
    <w:rsid w:val="00971027"/>
    <w:rsid w:val="009717F2"/>
    <w:rsid w:val="00974DFD"/>
    <w:rsid w:val="00980487"/>
    <w:rsid w:val="00984554"/>
    <w:rsid w:val="009853F5"/>
    <w:rsid w:val="009865F3"/>
    <w:rsid w:val="00987544"/>
    <w:rsid w:val="00992D4C"/>
    <w:rsid w:val="00992EBC"/>
    <w:rsid w:val="009944A0"/>
    <w:rsid w:val="009A733C"/>
    <w:rsid w:val="009A7394"/>
    <w:rsid w:val="009B3DB3"/>
    <w:rsid w:val="009B644C"/>
    <w:rsid w:val="009B7EB1"/>
    <w:rsid w:val="009C2692"/>
    <w:rsid w:val="009D41AB"/>
    <w:rsid w:val="009D604A"/>
    <w:rsid w:val="009F0295"/>
    <w:rsid w:val="009F5A3C"/>
    <w:rsid w:val="00A020F2"/>
    <w:rsid w:val="00A068A6"/>
    <w:rsid w:val="00A116BA"/>
    <w:rsid w:val="00A1366B"/>
    <w:rsid w:val="00A1419B"/>
    <w:rsid w:val="00A20999"/>
    <w:rsid w:val="00A2211C"/>
    <w:rsid w:val="00A23098"/>
    <w:rsid w:val="00A249F9"/>
    <w:rsid w:val="00A42064"/>
    <w:rsid w:val="00A4666F"/>
    <w:rsid w:val="00A53F05"/>
    <w:rsid w:val="00A61665"/>
    <w:rsid w:val="00A67E1B"/>
    <w:rsid w:val="00A70F34"/>
    <w:rsid w:val="00A80351"/>
    <w:rsid w:val="00A80C06"/>
    <w:rsid w:val="00A91BD0"/>
    <w:rsid w:val="00AA3F06"/>
    <w:rsid w:val="00AA6702"/>
    <w:rsid w:val="00AA76FE"/>
    <w:rsid w:val="00AB06F5"/>
    <w:rsid w:val="00AC38B6"/>
    <w:rsid w:val="00AC70D2"/>
    <w:rsid w:val="00AD5210"/>
    <w:rsid w:val="00AE02E9"/>
    <w:rsid w:val="00AE70CB"/>
    <w:rsid w:val="00AF2932"/>
    <w:rsid w:val="00AF35CE"/>
    <w:rsid w:val="00AF7BF2"/>
    <w:rsid w:val="00B00C91"/>
    <w:rsid w:val="00B0226D"/>
    <w:rsid w:val="00B039AF"/>
    <w:rsid w:val="00B05AAE"/>
    <w:rsid w:val="00B11786"/>
    <w:rsid w:val="00B16E1A"/>
    <w:rsid w:val="00B17447"/>
    <w:rsid w:val="00B210B6"/>
    <w:rsid w:val="00B36F87"/>
    <w:rsid w:val="00B371EB"/>
    <w:rsid w:val="00B37CF4"/>
    <w:rsid w:val="00B4017B"/>
    <w:rsid w:val="00B403F0"/>
    <w:rsid w:val="00B41F95"/>
    <w:rsid w:val="00B42AAB"/>
    <w:rsid w:val="00B430DF"/>
    <w:rsid w:val="00B501B6"/>
    <w:rsid w:val="00B531DD"/>
    <w:rsid w:val="00B53FFB"/>
    <w:rsid w:val="00B553AD"/>
    <w:rsid w:val="00B55A8F"/>
    <w:rsid w:val="00B605D4"/>
    <w:rsid w:val="00B61861"/>
    <w:rsid w:val="00B64874"/>
    <w:rsid w:val="00B64B1F"/>
    <w:rsid w:val="00B67035"/>
    <w:rsid w:val="00B7500F"/>
    <w:rsid w:val="00B82EC2"/>
    <w:rsid w:val="00B86FD3"/>
    <w:rsid w:val="00B87F5B"/>
    <w:rsid w:val="00BA4B63"/>
    <w:rsid w:val="00BA61FD"/>
    <w:rsid w:val="00BB0FE0"/>
    <w:rsid w:val="00BB5DB8"/>
    <w:rsid w:val="00BD4C46"/>
    <w:rsid w:val="00BD689A"/>
    <w:rsid w:val="00BD6C7C"/>
    <w:rsid w:val="00BD6EA0"/>
    <w:rsid w:val="00BE4691"/>
    <w:rsid w:val="00BE4914"/>
    <w:rsid w:val="00BE5D1A"/>
    <w:rsid w:val="00BF4E32"/>
    <w:rsid w:val="00C102FB"/>
    <w:rsid w:val="00C11222"/>
    <w:rsid w:val="00C15CD2"/>
    <w:rsid w:val="00C1741B"/>
    <w:rsid w:val="00C17596"/>
    <w:rsid w:val="00C30E5B"/>
    <w:rsid w:val="00C34044"/>
    <w:rsid w:val="00C360D7"/>
    <w:rsid w:val="00C406A0"/>
    <w:rsid w:val="00C40F8E"/>
    <w:rsid w:val="00C44E2F"/>
    <w:rsid w:val="00C4611B"/>
    <w:rsid w:val="00C46471"/>
    <w:rsid w:val="00C51DD4"/>
    <w:rsid w:val="00C55566"/>
    <w:rsid w:val="00C65166"/>
    <w:rsid w:val="00C702C0"/>
    <w:rsid w:val="00C8319E"/>
    <w:rsid w:val="00C8341F"/>
    <w:rsid w:val="00C85166"/>
    <w:rsid w:val="00C93A79"/>
    <w:rsid w:val="00C96CDB"/>
    <w:rsid w:val="00C97F61"/>
    <w:rsid w:val="00CA3235"/>
    <w:rsid w:val="00CA364F"/>
    <w:rsid w:val="00CA44C5"/>
    <w:rsid w:val="00CA4798"/>
    <w:rsid w:val="00CA6270"/>
    <w:rsid w:val="00CB4800"/>
    <w:rsid w:val="00CB5888"/>
    <w:rsid w:val="00CC1F20"/>
    <w:rsid w:val="00CD55CC"/>
    <w:rsid w:val="00CD6E36"/>
    <w:rsid w:val="00CD7157"/>
    <w:rsid w:val="00D0124C"/>
    <w:rsid w:val="00D029FE"/>
    <w:rsid w:val="00D0362E"/>
    <w:rsid w:val="00D0686B"/>
    <w:rsid w:val="00D105F8"/>
    <w:rsid w:val="00D11117"/>
    <w:rsid w:val="00D12FAE"/>
    <w:rsid w:val="00D205E6"/>
    <w:rsid w:val="00D2396E"/>
    <w:rsid w:val="00D300CD"/>
    <w:rsid w:val="00D30F4F"/>
    <w:rsid w:val="00D328DA"/>
    <w:rsid w:val="00D348B4"/>
    <w:rsid w:val="00D35678"/>
    <w:rsid w:val="00D51048"/>
    <w:rsid w:val="00D534E9"/>
    <w:rsid w:val="00D5557B"/>
    <w:rsid w:val="00D63014"/>
    <w:rsid w:val="00D6602E"/>
    <w:rsid w:val="00D71D47"/>
    <w:rsid w:val="00D74476"/>
    <w:rsid w:val="00D75B3D"/>
    <w:rsid w:val="00D8427F"/>
    <w:rsid w:val="00D87234"/>
    <w:rsid w:val="00D87719"/>
    <w:rsid w:val="00D92D39"/>
    <w:rsid w:val="00DA43ED"/>
    <w:rsid w:val="00DB07AA"/>
    <w:rsid w:val="00DB0E8A"/>
    <w:rsid w:val="00DB620D"/>
    <w:rsid w:val="00DB6C23"/>
    <w:rsid w:val="00DC0046"/>
    <w:rsid w:val="00DC34F1"/>
    <w:rsid w:val="00DC3C59"/>
    <w:rsid w:val="00DC7DDD"/>
    <w:rsid w:val="00DE5E11"/>
    <w:rsid w:val="00DE7CF8"/>
    <w:rsid w:val="00DF099C"/>
    <w:rsid w:val="00DF370F"/>
    <w:rsid w:val="00DF533E"/>
    <w:rsid w:val="00DF5E1A"/>
    <w:rsid w:val="00DF6222"/>
    <w:rsid w:val="00E03832"/>
    <w:rsid w:val="00E13420"/>
    <w:rsid w:val="00E15208"/>
    <w:rsid w:val="00E15BF2"/>
    <w:rsid w:val="00E223B7"/>
    <w:rsid w:val="00E230FF"/>
    <w:rsid w:val="00E32A1F"/>
    <w:rsid w:val="00E343A1"/>
    <w:rsid w:val="00E535B6"/>
    <w:rsid w:val="00E66B72"/>
    <w:rsid w:val="00E673DA"/>
    <w:rsid w:val="00E67916"/>
    <w:rsid w:val="00E85057"/>
    <w:rsid w:val="00E87C66"/>
    <w:rsid w:val="00E93CDE"/>
    <w:rsid w:val="00EA2E20"/>
    <w:rsid w:val="00EA46FF"/>
    <w:rsid w:val="00EA49B2"/>
    <w:rsid w:val="00EA7D05"/>
    <w:rsid w:val="00EB7AAB"/>
    <w:rsid w:val="00EC1313"/>
    <w:rsid w:val="00EC22F4"/>
    <w:rsid w:val="00EC38AC"/>
    <w:rsid w:val="00EC7152"/>
    <w:rsid w:val="00ED33BA"/>
    <w:rsid w:val="00ED4706"/>
    <w:rsid w:val="00ED7470"/>
    <w:rsid w:val="00EE5870"/>
    <w:rsid w:val="00EE590D"/>
    <w:rsid w:val="00F0244A"/>
    <w:rsid w:val="00F02C75"/>
    <w:rsid w:val="00F02E5A"/>
    <w:rsid w:val="00F04368"/>
    <w:rsid w:val="00F04833"/>
    <w:rsid w:val="00F0637F"/>
    <w:rsid w:val="00F10BF9"/>
    <w:rsid w:val="00F111BD"/>
    <w:rsid w:val="00F169E4"/>
    <w:rsid w:val="00F174CD"/>
    <w:rsid w:val="00F247EF"/>
    <w:rsid w:val="00F266AD"/>
    <w:rsid w:val="00F26897"/>
    <w:rsid w:val="00F30DC2"/>
    <w:rsid w:val="00F36363"/>
    <w:rsid w:val="00F42A65"/>
    <w:rsid w:val="00F438B1"/>
    <w:rsid w:val="00F468A3"/>
    <w:rsid w:val="00F50921"/>
    <w:rsid w:val="00F53015"/>
    <w:rsid w:val="00F5431F"/>
    <w:rsid w:val="00F602B2"/>
    <w:rsid w:val="00F67FD3"/>
    <w:rsid w:val="00F7537A"/>
    <w:rsid w:val="00F82F88"/>
    <w:rsid w:val="00F83DD4"/>
    <w:rsid w:val="00F859E5"/>
    <w:rsid w:val="00F86EDA"/>
    <w:rsid w:val="00F90A06"/>
    <w:rsid w:val="00F9230E"/>
    <w:rsid w:val="00F936F4"/>
    <w:rsid w:val="00F94C21"/>
    <w:rsid w:val="00F95B63"/>
    <w:rsid w:val="00FA0DB3"/>
    <w:rsid w:val="00FA2C4D"/>
    <w:rsid w:val="00FA3252"/>
    <w:rsid w:val="00FA5AA5"/>
    <w:rsid w:val="00FA6EC2"/>
    <w:rsid w:val="00FC03FB"/>
    <w:rsid w:val="00FC1CA1"/>
    <w:rsid w:val="00FC2FF1"/>
    <w:rsid w:val="00FD0EFC"/>
    <w:rsid w:val="00FD12BD"/>
    <w:rsid w:val="00FD209B"/>
    <w:rsid w:val="00FE3678"/>
    <w:rsid w:val="00FE450A"/>
    <w:rsid w:val="00FE5D61"/>
    <w:rsid w:val="00FF0318"/>
    <w:rsid w:val="00FF1578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FB8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1"/>
    <w:qFormat/>
    <w:rsid w:val="001B14AA"/>
    <w:pPr>
      <w:wordWrap/>
      <w:autoSpaceDE/>
      <w:autoSpaceDN/>
      <w:spacing w:before="100" w:after="0" w:line="240" w:lineRule="auto"/>
      <w:ind w:left="100"/>
      <w:jc w:val="lef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6FC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48B4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D348B4"/>
    <w:pPr>
      <w:jc w:val="left"/>
    </w:pPr>
  </w:style>
  <w:style w:type="character" w:customStyle="1" w:styleId="Char">
    <w:name w:val="메모 텍스트 Char"/>
    <w:basedOn w:val="a0"/>
    <w:link w:val="a4"/>
    <w:uiPriority w:val="99"/>
    <w:rsid w:val="00D348B4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348B4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D348B4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D348B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348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C2FF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FC2FF1"/>
  </w:style>
  <w:style w:type="paragraph" w:styleId="a8">
    <w:name w:val="footer"/>
    <w:basedOn w:val="a"/>
    <w:link w:val="Char3"/>
    <w:uiPriority w:val="99"/>
    <w:unhideWhenUsed/>
    <w:rsid w:val="00FC2FF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FC2FF1"/>
  </w:style>
  <w:style w:type="paragraph" w:styleId="a9">
    <w:name w:val="Normal (Web)"/>
    <w:basedOn w:val="a"/>
    <w:uiPriority w:val="99"/>
    <w:semiHidden/>
    <w:unhideWhenUsed/>
    <w:rsid w:val="000D06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84CC5"/>
    <w:pPr>
      <w:ind w:leftChars="400" w:left="800"/>
    </w:pPr>
  </w:style>
  <w:style w:type="paragraph" w:styleId="ab">
    <w:name w:val="Title"/>
    <w:basedOn w:val="a"/>
    <w:next w:val="a"/>
    <w:link w:val="Char4"/>
    <w:uiPriority w:val="10"/>
    <w:qFormat/>
    <w:rsid w:val="00C1741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제목 Char"/>
    <w:basedOn w:val="a0"/>
    <w:link w:val="ab"/>
    <w:uiPriority w:val="10"/>
    <w:rsid w:val="00C174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제목 1 Char"/>
    <w:basedOn w:val="a0"/>
    <w:link w:val="1"/>
    <w:uiPriority w:val="1"/>
    <w:rsid w:val="001B14AA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ac">
    <w:name w:val="Body Text"/>
    <w:basedOn w:val="a"/>
    <w:link w:val="Char5"/>
    <w:uiPriority w:val="1"/>
    <w:qFormat/>
    <w:rsid w:val="001B14AA"/>
    <w:pPr>
      <w:wordWrap/>
      <w:autoSpaceDE/>
      <w:autoSpaceDN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Char5">
    <w:name w:val="본문 Char"/>
    <w:basedOn w:val="a0"/>
    <w:link w:val="ac"/>
    <w:uiPriority w:val="1"/>
    <w:rsid w:val="001B14AA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styleId="ad">
    <w:name w:val="Table Grid"/>
    <w:basedOn w:val="a1"/>
    <w:uiPriority w:val="39"/>
    <w:rsid w:val="00F0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567480"/>
    <w:rPr>
      <w:color w:val="808080"/>
    </w:rPr>
  </w:style>
  <w:style w:type="character" w:customStyle="1" w:styleId="3Char">
    <w:name w:val="제목 3 Char"/>
    <w:basedOn w:val="a0"/>
    <w:link w:val="3"/>
    <w:uiPriority w:val="9"/>
    <w:semiHidden/>
    <w:rsid w:val="00466FC5"/>
    <w:rPr>
      <w:rFonts w:asciiTheme="majorHAnsi" w:eastAsiaTheme="majorEastAsia" w:hAnsiTheme="majorHAnsi" w:cstheme="majorBidi"/>
    </w:rPr>
  </w:style>
  <w:style w:type="character" w:customStyle="1" w:styleId="worddic1">
    <w:name w:val="word_dic1"/>
    <w:basedOn w:val="a0"/>
    <w:rsid w:val="00EA46F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1"/>
    <w:qFormat/>
    <w:rsid w:val="001B14AA"/>
    <w:pPr>
      <w:wordWrap/>
      <w:autoSpaceDE/>
      <w:autoSpaceDN/>
      <w:spacing w:before="100" w:after="0" w:line="240" w:lineRule="auto"/>
      <w:ind w:left="100"/>
      <w:jc w:val="lef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6FC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48B4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D348B4"/>
    <w:pPr>
      <w:jc w:val="left"/>
    </w:pPr>
  </w:style>
  <w:style w:type="character" w:customStyle="1" w:styleId="Char">
    <w:name w:val="메모 텍스트 Char"/>
    <w:basedOn w:val="a0"/>
    <w:link w:val="a4"/>
    <w:uiPriority w:val="99"/>
    <w:rsid w:val="00D348B4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348B4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D348B4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D348B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348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C2FF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FC2FF1"/>
  </w:style>
  <w:style w:type="paragraph" w:styleId="a8">
    <w:name w:val="footer"/>
    <w:basedOn w:val="a"/>
    <w:link w:val="Char3"/>
    <w:uiPriority w:val="99"/>
    <w:unhideWhenUsed/>
    <w:rsid w:val="00FC2FF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FC2FF1"/>
  </w:style>
  <w:style w:type="paragraph" w:styleId="a9">
    <w:name w:val="Normal (Web)"/>
    <w:basedOn w:val="a"/>
    <w:uiPriority w:val="99"/>
    <w:semiHidden/>
    <w:unhideWhenUsed/>
    <w:rsid w:val="000D06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84CC5"/>
    <w:pPr>
      <w:ind w:leftChars="400" w:left="800"/>
    </w:pPr>
  </w:style>
  <w:style w:type="paragraph" w:styleId="ab">
    <w:name w:val="Title"/>
    <w:basedOn w:val="a"/>
    <w:next w:val="a"/>
    <w:link w:val="Char4"/>
    <w:uiPriority w:val="10"/>
    <w:qFormat/>
    <w:rsid w:val="00C1741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제목 Char"/>
    <w:basedOn w:val="a0"/>
    <w:link w:val="ab"/>
    <w:uiPriority w:val="10"/>
    <w:rsid w:val="00C174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제목 1 Char"/>
    <w:basedOn w:val="a0"/>
    <w:link w:val="1"/>
    <w:uiPriority w:val="1"/>
    <w:rsid w:val="001B14AA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ac">
    <w:name w:val="Body Text"/>
    <w:basedOn w:val="a"/>
    <w:link w:val="Char5"/>
    <w:uiPriority w:val="1"/>
    <w:qFormat/>
    <w:rsid w:val="001B14AA"/>
    <w:pPr>
      <w:wordWrap/>
      <w:autoSpaceDE/>
      <w:autoSpaceDN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Char5">
    <w:name w:val="본문 Char"/>
    <w:basedOn w:val="a0"/>
    <w:link w:val="ac"/>
    <w:uiPriority w:val="1"/>
    <w:rsid w:val="001B14AA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styleId="ad">
    <w:name w:val="Table Grid"/>
    <w:basedOn w:val="a1"/>
    <w:uiPriority w:val="39"/>
    <w:rsid w:val="00F0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567480"/>
    <w:rPr>
      <w:color w:val="808080"/>
    </w:rPr>
  </w:style>
  <w:style w:type="character" w:customStyle="1" w:styleId="3Char">
    <w:name w:val="제목 3 Char"/>
    <w:basedOn w:val="a0"/>
    <w:link w:val="3"/>
    <w:uiPriority w:val="9"/>
    <w:semiHidden/>
    <w:rsid w:val="00466FC5"/>
    <w:rPr>
      <w:rFonts w:asciiTheme="majorHAnsi" w:eastAsiaTheme="majorEastAsia" w:hAnsiTheme="majorHAnsi" w:cstheme="majorBidi"/>
    </w:rPr>
  </w:style>
  <w:style w:type="character" w:customStyle="1" w:styleId="worddic1">
    <w:name w:val="word_dic1"/>
    <w:basedOn w:val="a0"/>
    <w:rsid w:val="00EA46F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Case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3"/>
                <c:pt idx="0">
                  <c:v>1.5~1.9</c:v>
                </c:pt>
                <c:pt idx="1">
                  <c:v>2.0~2.4</c:v>
                </c:pt>
                <c:pt idx="2">
                  <c:v>2.5~2.9</c:v>
                </c:pt>
                <c:pt idx="3">
                  <c:v>3.0~3.4</c:v>
                </c:pt>
                <c:pt idx="4">
                  <c:v>3.5~3.9</c:v>
                </c:pt>
                <c:pt idx="5">
                  <c:v>4.0~4.4</c:v>
                </c:pt>
                <c:pt idx="6">
                  <c:v>4.5~4.9</c:v>
                </c:pt>
                <c:pt idx="7">
                  <c:v>5.0~5.4</c:v>
                </c:pt>
                <c:pt idx="8">
                  <c:v>5.5~5.9</c:v>
                </c:pt>
                <c:pt idx="9">
                  <c:v>6.0~6.4</c:v>
                </c:pt>
                <c:pt idx="10">
                  <c:v>6.5~6.9</c:v>
                </c:pt>
                <c:pt idx="11">
                  <c:v>7.0~7.4</c:v>
                </c:pt>
                <c:pt idx="12">
                  <c:v>7.5~8.4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1</c:v>
                </c:pt>
                <c:pt idx="1">
                  <c:v>10</c:v>
                </c:pt>
                <c:pt idx="2">
                  <c:v>19</c:v>
                </c:pt>
                <c:pt idx="3">
                  <c:v>24</c:v>
                </c:pt>
                <c:pt idx="4">
                  <c:v>23</c:v>
                </c:pt>
                <c:pt idx="5">
                  <c:v>14</c:v>
                </c:pt>
                <c:pt idx="6">
                  <c:v>9</c:v>
                </c:pt>
                <c:pt idx="7">
                  <c:v>12</c:v>
                </c:pt>
                <c:pt idx="8">
                  <c:v>6</c:v>
                </c:pt>
                <c:pt idx="9">
                  <c:v>4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 yr patency(%)</c:v>
                </c:pt>
              </c:strCache>
            </c:strRef>
          </c:tx>
          <c:marker>
            <c:symbol val="none"/>
          </c:marker>
          <c:cat>
            <c:strRef>
              <c:f>Sheet1!$A$2:$A$14</c:f>
              <c:strCache>
                <c:ptCount val="13"/>
                <c:pt idx="0">
                  <c:v>1.5~1.9</c:v>
                </c:pt>
                <c:pt idx="1">
                  <c:v>2.0~2.4</c:v>
                </c:pt>
                <c:pt idx="2">
                  <c:v>2.5~2.9</c:v>
                </c:pt>
                <c:pt idx="3">
                  <c:v>3.0~3.4</c:v>
                </c:pt>
                <c:pt idx="4">
                  <c:v>3.5~3.9</c:v>
                </c:pt>
                <c:pt idx="5">
                  <c:v>4.0~4.4</c:v>
                </c:pt>
                <c:pt idx="6">
                  <c:v>4.5~4.9</c:v>
                </c:pt>
                <c:pt idx="7">
                  <c:v>5.0~5.4</c:v>
                </c:pt>
                <c:pt idx="8">
                  <c:v>5.5~5.9</c:v>
                </c:pt>
                <c:pt idx="9">
                  <c:v>6.0~6.4</c:v>
                </c:pt>
                <c:pt idx="10">
                  <c:v>6.5~6.9</c:v>
                </c:pt>
                <c:pt idx="11">
                  <c:v>7.0~7.4</c:v>
                </c:pt>
                <c:pt idx="12">
                  <c:v>7.5~8.4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0</c:v>
                </c:pt>
                <c:pt idx="1">
                  <c:v>80</c:v>
                </c:pt>
                <c:pt idx="2">
                  <c:v>94.7</c:v>
                </c:pt>
                <c:pt idx="3">
                  <c:v>95.8</c:v>
                </c:pt>
                <c:pt idx="4">
                  <c:v>95.7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085248"/>
        <c:axId val="172264832"/>
      </c:lineChart>
      <c:catAx>
        <c:axId val="164085248"/>
        <c:scaling>
          <c:orientation val="minMax"/>
        </c:scaling>
        <c:delete val="0"/>
        <c:axPos val="b"/>
        <c:majorTickMark val="out"/>
        <c:minorTickMark val="none"/>
        <c:tickLblPos val="nextTo"/>
        <c:crossAx val="172264832"/>
        <c:crosses val="autoZero"/>
        <c:auto val="1"/>
        <c:lblAlgn val="ctr"/>
        <c:lblOffset val="100"/>
        <c:noMultiLvlLbl val="0"/>
      </c:catAx>
      <c:valAx>
        <c:axId val="172264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4085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  yr patency(%)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&lt;3mm</c:v>
                </c:pt>
                <c:pt idx="1">
                  <c:v>≥3mm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0.88400000000000001</c:v>
                </c:pt>
                <c:pt idx="1">
                  <c:v>0.98799999999999999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082176"/>
        <c:axId val="172266560"/>
      </c:barChart>
      <c:catAx>
        <c:axId val="164082176"/>
        <c:scaling>
          <c:orientation val="minMax"/>
        </c:scaling>
        <c:delete val="0"/>
        <c:axPos val="b"/>
        <c:majorTickMark val="out"/>
        <c:minorTickMark val="none"/>
        <c:tickLblPos val="nextTo"/>
        <c:crossAx val="172266560"/>
        <c:crosses val="autoZero"/>
        <c:auto val="1"/>
        <c:lblAlgn val="ctr"/>
        <c:lblOffset val="100"/>
        <c:noMultiLvlLbl val="0"/>
      </c:catAx>
      <c:valAx>
        <c:axId val="17226656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64082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4432-6CF4-4B6B-B348-BBB63486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2017-08-22T00:55:00Z</dcterms:created>
  <dcterms:modified xsi:type="dcterms:W3CDTF">2017-08-22T00:55:00Z</dcterms:modified>
</cp:coreProperties>
</file>